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宋体" w:eastAsia="黑体"/>
          <w:sz w:val="36"/>
          <w:szCs w:val="36"/>
        </w:rPr>
      </w:pPr>
      <w:bookmarkStart w:id="0" w:name="_GoBack"/>
      <w:bookmarkEnd w:id="0"/>
      <w:r>
        <w:rPr>
          <w:rFonts w:hint="eastAsia" w:ascii="黑体" w:hAnsi="宋体" w:eastAsia="黑体"/>
          <w:sz w:val="36"/>
          <w:szCs w:val="36"/>
        </w:rPr>
        <w:t>成都市温江区人民医院</w:t>
      </w:r>
    </w:p>
    <w:p>
      <w:pPr>
        <w:spacing w:line="540" w:lineRule="exact"/>
        <w:jc w:val="center"/>
        <w:rPr>
          <w:rFonts w:ascii="黑体" w:hAnsi="宋体" w:eastAsia="黑体"/>
          <w:b/>
          <w:sz w:val="36"/>
          <w:szCs w:val="36"/>
        </w:rPr>
      </w:pPr>
      <w:r>
        <w:rPr>
          <w:rFonts w:hint="eastAsia" w:ascii="黑体" w:hAnsi="宋体" w:eastAsia="黑体"/>
          <w:sz w:val="36"/>
          <w:szCs w:val="36"/>
        </w:rPr>
        <w:t>检验科扩建项目（CD4实验室）询价比选方案</w:t>
      </w:r>
    </w:p>
    <w:p>
      <w:pPr>
        <w:jc w:val="center"/>
        <w:rPr>
          <w:rFonts w:ascii="黑体" w:eastAsia="黑体"/>
          <w:sz w:val="84"/>
          <w:szCs w:val="84"/>
        </w:rPr>
      </w:pPr>
    </w:p>
    <w:p>
      <w:pPr>
        <w:jc w:val="center"/>
        <w:rPr>
          <w:rFonts w:ascii="黑体" w:eastAsia="黑体"/>
          <w:sz w:val="84"/>
          <w:szCs w:val="84"/>
        </w:rPr>
      </w:pPr>
    </w:p>
    <w:p>
      <w:pPr>
        <w:jc w:val="center"/>
        <w:rPr>
          <w:rFonts w:ascii="黑体" w:eastAsia="黑体"/>
          <w:sz w:val="84"/>
          <w:szCs w:val="84"/>
        </w:rPr>
      </w:pPr>
    </w:p>
    <w:p>
      <w:pPr>
        <w:jc w:val="center"/>
        <w:rPr>
          <w:rFonts w:ascii="黑体" w:eastAsia="黑体"/>
          <w:sz w:val="84"/>
          <w:szCs w:val="84"/>
        </w:rPr>
      </w:pPr>
      <w:r>
        <w:rPr>
          <w:rFonts w:hint="eastAsia" w:ascii="黑体" w:eastAsia="黑体"/>
          <w:sz w:val="84"/>
          <w:szCs w:val="84"/>
        </w:rPr>
        <w:t>施工比选文件</w:t>
      </w:r>
    </w:p>
    <w:p>
      <w:pPr>
        <w:spacing w:line="540" w:lineRule="exact"/>
        <w:jc w:val="center"/>
        <w:rPr>
          <w:rFonts w:ascii="黑体" w:eastAsia="黑体"/>
          <w:sz w:val="36"/>
          <w:szCs w:val="36"/>
        </w:rPr>
      </w:pPr>
    </w:p>
    <w:p>
      <w:pPr>
        <w:spacing w:line="540" w:lineRule="exact"/>
        <w:jc w:val="center"/>
        <w:rPr>
          <w:rFonts w:ascii="黑体" w:eastAsia="黑体"/>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44"/>
          <w:szCs w:val="44"/>
        </w:rPr>
      </w:pPr>
      <w:r>
        <w:rPr>
          <w:rFonts w:hint="eastAsia"/>
          <w:sz w:val="32"/>
          <w:szCs w:val="32"/>
        </w:rPr>
        <w:t>招标单位：</w:t>
      </w:r>
      <w:r>
        <w:rPr>
          <w:rFonts w:hint="eastAsia" w:ascii="黑体" w:hAnsi="宋体" w:eastAsia="黑体"/>
          <w:sz w:val="44"/>
          <w:szCs w:val="44"/>
        </w:rPr>
        <w:t>成都市温江区人民医院</w:t>
      </w:r>
    </w:p>
    <w:p>
      <w:pPr>
        <w:jc w:val="center"/>
        <w:rPr>
          <w:rFonts w:ascii="黑体" w:eastAsia="黑体"/>
          <w:sz w:val="84"/>
          <w:szCs w:val="84"/>
        </w:rPr>
      </w:pPr>
    </w:p>
    <w:p>
      <w:pPr>
        <w:spacing w:line="540" w:lineRule="exact"/>
        <w:ind w:firstLine="1920" w:firstLineChars="600"/>
        <w:rPr>
          <w:sz w:val="32"/>
          <w:szCs w:val="32"/>
        </w:rPr>
      </w:pPr>
      <w:r>
        <w:rPr>
          <w:rFonts w:hint="eastAsia"/>
          <w:sz w:val="32"/>
          <w:szCs w:val="32"/>
        </w:rPr>
        <w:t>（盖章）</w:t>
      </w:r>
    </w:p>
    <w:p>
      <w:pPr>
        <w:spacing w:line="540" w:lineRule="exact"/>
        <w:rPr>
          <w:sz w:val="32"/>
          <w:szCs w:val="32"/>
        </w:rPr>
      </w:pPr>
      <w:r>
        <w:rPr>
          <w:sz w:val="32"/>
          <w:szCs w:val="32"/>
        </w:rPr>
        <w:t xml:space="preserve">       </w:t>
      </w:r>
    </w:p>
    <w:p>
      <w:pPr>
        <w:spacing w:line="540" w:lineRule="exact"/>
        <w:jc w:val="center"/>
        <w:rPr>
          <w:rFonts w:ascii="黑体" w:eastAsia="黑体"/>
          <w:sz w:val="32"/>
          <w:szCs w:val="32"/>
        </w:rPr>
      </w:pPr>
    </w:p>
    <w:p>
      <w:pPr>
        <w:spacing w:line="540" w:lineRule="exact"/>
        <w:jc w:val="center"/>
        <w:rPr>
          <w:rFonts w:ascii="黑体" w:eastAsia="黑体"/>
          <w:b/>
          <w:sz w:val="44"/>
          <w:szCs w:val="44"/>
        </w:rPr>
      </w:pPr>
      <w:r>
        <w:rPr>
          <w:rFonts w:hint="eastAsia" w:ascii="黑体" w:eastAsia="黑体"/>
          <w:b/>
          <w:sz w:val="44"/>
          <w:szCs w:val="44"/>
        </w:rPr>
        <w:t>目</w:t>
      </w:r>
      <w:r>
        <w:rPr>
          <w:rFonts w:ascii="黑体" w:eastAsia="黑体"/>
          <w:b/>
          <w:sz w:val="44"/>
          <w:szCs w:val="44"/>
        </w:rPr>
        <w:t xml:space="preserve">    </w:t>
      </w:r>
      <w:r>
        <w:rPr>
          <w:rFonts w:hint="eastAsia" w:ascii="黑体" w:eastAsia="黑体"/>
          <w:b/>
          <w:sz w:val="44"/>
          <w:szCs w:val="44"/>
        </w:rPr>
        <w:t>录</w:t>
      </w:r>
    </w:p>
    <w:p>
      <w:pPr>
        <w:spacing w:line="540" w:lineRule="exact"/>
        <w:jc w:val="center"/>
        <w:rPr>
          <w:rFonts w:ascii="黑体" w:eastAsia="黑体"/>
          <w:b/>
          <w:sz w:val="44"/>
          <w:szCs w:val="44"/>
        </w:rPr>
      </w:pPr>
      <w:r>
        <w:rPr>
          <w:rFonts w:ascii="黑体" w:eastAsia="黑体"/>
          <w:b/>
          <w:sz w:val="44"/>
          <w:szCs w:val="44"/>
        </w:rPr>
        <w:t xml:space="preserve"> </w:t>
      </w:r>
    </w:p>
    <w:p>
      <w:pPr>
        <w:spacing w:line="560" w:lineRule="exact"/>
        <w:rPr>
          <w:rFonts w:ascii="楷体_GB2312" w:hAnsi="宋体" w:eastAsia="楷体_GB2312"/>
        </w:rPr>
      </w:pPr>
      <w:r>
        <w:rPr>
          <w:rFonts w:hint="eastAsia" w:ascii="楷体_GB2312" w:hAnsi="宋体" w:eastAsia="楷体_GB2312"/>
        </w:rPr>
        <w:t>比选文件</w:t>
      </w:r>
    </w:p>
    <w:p>
      <w:pPr>
        <w:spacing w:line="560" w:lineRule="exact"/>
        <w:rPr>
          <w:rFonts w:ascii="楷体_GB2312" w:hAnsi="宋体" w:eastAsia="楷体_GB2312"/>
        </w:rPr>
      </w:pPr>
      <w:r>
        <w:rPr>
          <w:rFonts w:hint="eastAsia" w:ascii="楷体_GB2312" w:hAnsi="宋体" w:eastAsia="楷体_GB2312"/>
        </w:rPr>
        <w:t>投标人须知</w:t>
      </w:r>
    </w:p>
    <w:p>
      <w:pPr>
        <w:spacing w:line="560" w:lineRule="exact"/>
        <w:rPr>
          <w:rFonts w:ascii="楷体_GB2312" w:hAnsi="宋体" w:eastAsia="楷体_GB2312"/>
        </w:rPr>
      </w:pPr>
      <w:r>
        <w:rPr>
          <w:rFonts w:hint="eastAsia" w:ascii="楷体_GB2312" w:hAnsi="宋体" w:eastAsia="楷体_GB2312"/>
        </w:rPr>
        <w:t>一、比选项目概要</w:t>
      </w:r>
    </w:p>
    <w:p>
      <w:pPr>
        <w:spacing w:line="560" w:lineRule="exact"/>
        <w:rPr>
          <w:rFonts w:ascii="楷体_GB2312" w:hAnsi="宋体" w:eastAsia="楷体_GB2312"/>
        </w:rPr>
      </w:pPr>
      <w:r>
        <w:rPr>
          <w:rFonts w:hint="eastAsia" w:ascii="楷体_GB2312" w:hAnsi="宋体" w:eastAsia="楷体_GB2312"/>
        </w:rPr>
        <w:t>二、比选须知</w:t>
      </w:r>
    </w:p>
    <w:p>
      <w:pPr>
        <w:spacing w:line="560" w:lineRule="exact"/>
        <w:rPr>
          <w:rFonts w:ascii="楷体_GB2312" w:hAnsi="宋体" w:eastAsia="楷体_GB2312"/>
        </w:rPr>
      </w:pPr>
      <w:r>
        <w:rPr>
          <w:rFonts w:hint="eastAsia" w:ascii="楷体_GB2312" w:hAnsi="宋体" w:eastAsia="楷体_GB2312"/>
        </w:rPr>
        <w:t>三、开标</w:t>
      </w:r>
    </w:p>
    <w:p>
      <w:pPr>
        <w:spacing w:line="560" w:lineRule="exact"/>
        <w:rPr>
          <w:rFonts w:ascii="楷体_GB2312" w:hAnsi="宋体" w:eastAsia="楷体_GB2312"/>
        </w:rPr>
      </w:pPr>
      <w:r>
        <w:rPr>
          <w:rFonts w:hint="eastAsia" w:ascii="楷体_GB2312" w:hAnsi="宋体" w:eastAsia="楷体_GB2312"/>
        </w:rPr>
        <w:t>四、评标、定标办法</w:t>
      </w:r>
    </w:p>
    <w:p>
      <w:pPr>
        <w:spacing w:line="560" w:lineRule="exact"/>
        <w:rPr>
          <w:rFonts w:ascii="楷体_GB2312" w:hAnsi="宋体" w:eastAsia="楷体_GB2312"/>
        </w:rPr>
      </w:pPr>
      <w:r>
        <w:rPr>
          <w:rFonts w:hint="eastAsia" w:ascii="楷体_GB2312" w:hAnsi="宋体" w:eastAsia="楷体_GB2312"/>
        </w:rPr>
        <w:t>五、其它要求</w:t>
      </w: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hint="eastAsia" w:ascii="楷体_GB2312" w:hAnsi="宋体" w:eastAsia="楷体_GB2312"/>
        </w:rPr>
      </w:pPr>
    </w:p>
    <w:p>
      <w:pPr>
        <w:spacing w:line="540" w:lineRule="exact"/>
        <w:jc w:val="center"/>
        <w:rPr>
          <w:rFonts w:ascii="楷体_GB2312" w:hAnsi="宋体" w:eastAsia="楷体_GB2312"/>
        </w:rPr>
      </w:pPr>
    </w:p>
    <w:p>
      <w:pPr>
        <w:spacing w:line="540" w:lineRule="exact"/>
        <w:jc w:val="center"/>
        <w:rPr>
          <w:rFonts w:ascii="楷体_GB2312" w:hAnsi="宋体" w:eastAsia="楷体_GB2312"/>
        </w:rPr>
      </w:pPr>
    </w:p>
    <w:p>
      <w:pPr>
        <w:spacing w:line="540" w:lineRule="exact"/>
        <w:jc w:val="center"/>
        <w:rPr>
          <w:rFonts w:ascii="楷体_GB2312" w:hAnsi="宋体" w:eastAsia="楷体_GB2312"/>
        </w:rPr>
      </w:pPr>
    </w:p>
    <w:p>
      <w:pPr>
        <w:spacing w:line="540" w:lineRule="exact"/>
        <w:jc w:val="center"/>
        <w:rPr>
          <w:rFonts w:ascii="黑体" w:eastAsia="黑体"/>
          <w:b/>
          <w:sz w:val="44"/>
          <w:szCs w:val="44"/>
        </w:rPr>
      </w:pPr>
    </w:p>
    <w:p>
      <w:pPr>
        <w:spacing w:line="540" w:lineRule="exact"/>
        <w:jc w:val="center"/>
        <w:rPr>
          <w:rFonts w:hint="eastAsia" w:ascii="黑体" w:eastAsia="黑体"/>
          <w:b/>
          <w:sz w:val="44"/>
          <w:szCs w:val="44"/>
        </w:rPr>
      </w:pPr>
    </w:p>
    <w:p>
      <w:pPr>
        <w:spacing w:line="540" w:lineRule="exact"/>
        <w:rPr>
          <w:rFonts w:ascii="黑体" w:eastAsia="黑体"/>
          <w:b/>
          <w:sz w:val="44"/>
          <w:szCs w:val="44"/>
        </w:rPr>
      </w:pPr>
    </w:p>
    <w:p>
      <w:pPr>
        <w:jc w:val="center"/>
        <w:rPr>
          <w:rFonts w:hint="eastAsia"/>
          <w:b/>
          <w:sz w:val="32"/>
          <w:szCs w:val="32"/>
        </w:rPr>
      </w:pPr>
      <w:r>
        <w:rPr>
          <w:rFonts w:hint="eastAsia"/>
          <w:b/>
          <w:sz w:val="32"/>
          <w:szCs w:val="32"/>
        </w:rPr>
        <w:t>成都市温江区人民医院</w:t>
      </w:r>
    </w:p>
    <w:p>
      <w:pPr>
        <w:jc w:val="center"/>
        <w:rPr>
          <w:rFonts w:hint="eastAsia"/>
          <w:b/>
          <w:sz w:val="32"/>
          <w:szCs w:val="32"/>
        </w:rPr>
      </w:pPr>
      <w:r>
        <w:rPr>
          <w:rFonts w:hint="eastAsia"/>
          <w:b/>
          <w:sz w:val="32"/>
          <w:szCs w:val="32"/>
        </w:rPr>
        <w:t>检验科扩建项目（CD4实验室）询价比选文件</w:t>
      </w:r>
    </w:p>
    <w:p>
      <w:pPr>
        <w:jc w:val="center"/>
        <w:rPr>
          <w:b/>
          <w:sz w:val="32"/>
          <w:szCs w:val="32"/>
        </w:rPr>
      </w:pPr>
    </w:p>
    <w:p>
      <w:pPr>
        <w:spacing w:line="520" w:lineRule="exact"/>
        <w:jc w:val="center"/>
        <w:rPr>
          <w:rFonts w:ascii="黑体" w:eastAsia="黑体"/>
          <w:b/>
          <w:sz w:val="44"/>
          <w:szCs w:val="44"/>
        </w:rPr>
      </w:pPr>
      <w:r>
        <w:rPr>
          <w:rFonts w:hint="eastAsia" w:ascii="黑体" w:eastAsia="黑体"/>
          <w:b/>
          <w:sz w:val="44"/>
          <w:szCs w:val="44"/>
        </w:rPr>
        <w:t>比</w:t>
      </w:r>
      <w:r>
        <w:rPr>
          <w:rFonts w:ascii="黑体" w:eastAsia="黑体"/>
          <w:b/>
          <w:sz w:val="44"/>
          <w:szCs w:val="44"/>
        </w:rPr>
        <w:t xml:space="preserve"> </w:t>
      </w:r>
      <w:r>
        <w:rPr>
          <w:rFonts w:hint="eastAsia" w:ascii="黑体" w:eastAsia="黑体"/>
          <w:b/>
          <w:sz w:val="44"/>
          <w:szCs w:val="44"/>
        </w:rPr>
        <w:t>选</w:t>
      </w:r>
      <w:r>
        <w:rPr>
          <w:rFonts w:ascii="黑体" w:eastAsia="黑体"/>
          <w:b/>
          <w:sz w:val="44"/>
          <w:szCs w:val="44"/>
        </w:rPr>
        <w:t xml:space="preserve"> </w:t>
      </w:r>
      <w:r>
        <w:rPr>
          <w:rFonts w:hint="eastAsia" w:ascii="黑体" w:eastAsia="黑体"/>
          <w:b/>
          <w:sz w:val="44"/>
          <w:szCs w:val="44"/>
        </w:rPr>
        <w:t>文</w:t>
      </w:r>
      <w:r>
        <w:rPr>
          <w:rFonts w:ascii="黑体" w:eastAsia="黑体"/>
          <w:b/>
          <w:sz w:val="44"/>
          <w:szCs w:val="44"/>
        </w:rPr>
        <w:t xml:space="preserve"> </w:t>
      </w:r>
      <w:r>
        <w:rPr>
          <w:rFonts w:hint="eastAsia" w:ascii="黑体" w:eastAsia="黑体"/>
          <w:b/>
          <w:sz w:val="44"/>
          <w:szCs w:val="44"/>
        </w:rPr>
        <w:t>件</w:t>
      </w:r>
    </w:p>
    <w:p>
      <w:pPr>
        <w:spacing w:line="360" w:lineRule="auto"/>
        <w:jc w:val="center"/>
        <w:rPr>
          <w:rFonts w:ascii="黑体" w:eastAsia="黑体"/>
          <w:b/>
          <w:sz w:val="44"/>
          <w:szCs w:val="44"/>
        </w:rPr>
      </w:pPr>
      <w:r>
        <w:rPr>
          <w:rFonts w:hint="eastAsia" w:ascii="黑体" w:eastAsia="黑体"/>
          <w:b/>
          <w:sz w:val="44"/>
          <w:szCs w:val="44"/>
        </w:rPr>
        <w:t>第一部分</w:t>
      </w:r>
      <w:r>
        <w:rPr>
          <w:rFonts w:ascii="黑体" w:eastAsia="黑体"/>
          <w:b/>
          <w:sz w:val="44"/>
          <w:szCs w:val="44"/>
        </w:rPr>
        <w:t xml:space="preserve">  </w:t>
      </w:r>
      <w:r>
        <w:rPr>
          <w:rFonts w:hint="eastAsia" w:ascii="黑体" w:eastAsia="黑体"/>
          <w:b/>
          <w:sz w:val="44"/>
          <w:szCs w:val="44"/>
        </w:rPr>
        <w:t>投标人须知</w:t>
      </w:r>
    </w:p>
    <w:p>
      <w:pPr>
        <w:spacing w:line="560" w:lineRule="exact"/>
        <w:rPr>
          <w:rFonts w:ascii="仿宋_GB2312"/>
        </w:rPr>
      </w:pPr>
      <w:r>
        <w:rPr>
          <w:rFonts w:hint="eastAsia" w:ascii="仿宋_GB2312"/>
          <w:b/>
        </w:rPr>
        <w:t>一、比选项目概要</w:t>
      </w:r>
    </w:p>
    <w:p>
      <w:pPr>
        <w:spacing w:line="540" w:lineRule="exact"/>
        <w:ind w:firstLine="600" w:firstLineChars="200"/>
        <w:rPr>
          <w:rFonts w:hint="eastAsia" w:ascii="仿宋_GB2312"/>
        </w:rPr>
      </w:pPr>
      <w:r>
        <w:rPr>
          <w:rFonts w:ascii="仿宋_GB2312"/>
        </w:rPr>
        <w:t>1</w:t>
      </w:r>
      <w:r>
        <w:rPr>
          <w:rFonts w:hint="eastAsia" w:ascii="仿宋_GB2312"/>
        </w:rPr>
        <w:t>、招标单位：</w:t>
      </w:r>
      <w:r>
        <w:rPr>
          <w:rFonts w:hint="eastAsia" w:ascii="仿宋_GB2312" w:hAnsi="宋体"/>
        </w:rPr>
        <w:t>成都市温江区人民医院</w:t>
      </w:r>
    </w:p>
    <w:p>
      <w:pPr>
        <w:ind w:firstLine="600" w:firstLineChars="200"/>
        <w:rPr>
          <w:rFonts w:hint="eastAsia" w:ascii="黑体" w:hAnsi="宋体" w:eastAsia="黑体"/>
          <w:sz w:val="36"/>
          <w:szCs w:val="36"/>
        </w:rPr>
      </w:pPr>
      <w:r>
        <w:rPr>
          <w:rFonts w:ascii="仿宋_GB2312"/>
        </w:rPr>
        <w:t>2</w:t>
      </w:r>
      <w:r>
        <w:rPr>
          <w:rFonts w:hint="eastAsia" w:ascii="仿宋_GB2312"/>
        </w:rPr>
        <w:t>、项目名称：</w:t>
      </w:r>
      <w:r>
        <w:rPr>
          <w:rFonts w:hint="eastAsia" w:ascii="黑体" w:hAnsi="宋体" w:eastAsia="黑体"/>
          <w:sz w:val="36"/>
          <w:szCs w:val="36"/>
        </w:rPr>
        <w:t>检验科扩建项目（CD4实验室）</w:t>
      </w:r>
    </w:p>
    <w:p>
      <w:pPr>
        <w:ind w:firstLine="600" w:firstLineChars="200"/>
        <w:rPr>
          <w:rFonts w:ascii="仿宋_GB2312"/>
        </w:rPr>
      </w:pPr>
      <w:r>
        <w:rPr>
          <w:rFonts w:ascii="仿宋_GB2312"/>
        </w:rPr>
        <w:t>3</w:t>
      </w:r>
      <w:r>
        <w:rPr>
          <w:rFonts w:hint="eastAsia" w:ascii="仿宋_GB2312"/>
        </w:rPr>
        <w:t>、项目地点：柳城镇万春东路10号</w:t>
      </w:r>
    </w:p>
    <w:p>
      <w:pPr>
        <w:spacing w:line="560" w:lineRule="exact"/>
        <w:ind w:firstLine="600"/>
        <w:rPr>
          <w:rFonts w:hint="eastAsia" w:ascii="宋体" w:hAnsi="宋体" w:eastAsia="宋体" w:cs="宋体"/>
        </w:rPr>
      </w:pPr>
      <w:r>
        <w:rPr>
          <w:rFonts w:ascii="仿宋_GB2312"/>
        </w:rPr>
        <w:t>4</w:t>
      </w:r>
      <w:r>
        <w:rPr>
          <w:rFonts w:hint="eastAsia" w:ascii="仿宋_GB2312"/>
        </w:rPr>
        <w:t>、项目内容：详见施工平面图</w:t>
      </w:r>
    </w:p>
    <w:p>
      <w:pPr>
        <w:spacing w:line="560" w:lineRule="exact"/>
        <w:ind w:left="600" w:leftChars="200"/>
        <w:rPr>
          <w:rFonts w:hint="eastAsia" w:ascii="仿宋_GB2312"/>
        </w:rPr>
      </w:pPr>
      <w:r>
        <w:rPr>
          <w:rFonts w:ascii="仿宋_GB2312"/>
        </w:rPr>
        <w:t>5</w:t>
      </w:r>
      <w:r>
        <w:rPr>
          <w:rFonts w:hint="eastAsia" w:ascii="仿宋_GB2312"/>
        </w:rPr>
        <w:t>、招标发包范围：钢筋</w:t>
      </w:r>
      <w:r>
        <w:rPr>
          <w:rFonts w:hint="eastAsia"/>
        </w:rPr>
        <w:t>混凝土基础</w:t>
      </w:r>
      <w:r>
        <w:rPr>
          <w:rFonts w:hint="eastAsia" w:ascii="仿宋_GB2312"/>
        </w:rPr>
        <w:t>及架空层、防火彩钢夹心板材、地砖、吊顶、水电安装、进排水等。</w:t>
      </w:r>
    </w:p>
    <w:p>
      <w:pPr>
        <w:spacing w:line="560" w:lineRule="exact"/>
        <w:ind w:left="600" w:leftChars="200"/>
        <w:rPr>
          <w:rFonts w:ascii="仿宋_GB2312"/>
        </w:rPr>
      </w:pPr>
      <w:r>
        <w:rPr>
          <w:rFonts w:ascii="仿宋_GB2312"/>
        </w:rPr>
        <w:t>6</w:t>
      </w:r>
      <w:r>
        <w:rPr>
          <w:rFonts w:hint="eastAsia" w:ascii="仿宋_GB2312"/>
        </w:rPr>
        <w:t>、招标方式：询价、比选</w:t>
      </w:r>
    </w:p>
    <w:p>
      <w:pPr>
        <w:spacing w:line="560" w:lineRule="exact"/>
        <w:ind w:firstLine="600"/>
        <w:rPr>
          <w:rFonts w:ascii="仿宋_GB2312" w:hAnsi="宋体"/>
        </w:rPr>
      </w:pPr>
      <w:r>
        <w:rPr>
          <w:rFonts w:ascii="仿宋_GB2312"/>
        </w:rPr>
        <w:t>7</w:t>
      </w:r>
      <w:r>
        <w:rPr>
          <w:rFonts w:hint="eastAsia" w:ascii="仿宋_GB2312"/>
        </w:rPr>
        <w:t>、投标企业资质要求：</w:t>
      </w:r>
      <w:r>
        <w:rPr>
          <w:rFonts w:hint="eastAsia" w:ascii="仿宋_GB2312" w:hAnsi="宋体"/>
          <w:color w:val="000000"/>
        </w:rPr>
        <w:t>注册登记的独立法人，具备承担本招标工程项目的能力并具备行政主管部门核发的</w:t>
      </w:r>
      <w:r>
        <w:rPr>
          <w:rFonts w:hint="eastAsia" w:ascii="仿宋_GB2312" w:hAnsi="宋体"/>
          <w:color w:val="000000"/>
          <w:u w:val="single"/>
        </w:rPr>
        <w:t>工程承包资质</w:t>
      </w:r>
      <w:r>
        <w:rPr>
          <w:rFonts w:hint="eastAsia" w:ascii="仿宋_GB2312" w:hAnsi="宋体"/>
          <w:color w:val="000000"/>
        </w:rPr>
        <w:t>，并具有安全生产许可证，</w:t>
      </w:r>
      <w:r>
        <w:rPr>
          <w:rFonts w:hint="eastAsia" w:ascii="仿宋_GB2312" w:hAnsi="宋体"/>
        </w:rPr>
        <w:t>且未因违法违规被限制参加相应项目投标的、近三年内没有被本市县区级以上相关行政监督部门记入不良行为的施工企业。</w:t>
      </w:r>
    </w:p>
    <w:p>
      <w:pPr>
        <w:ind w:firstLine="601"/>
        <w:rPr>
          <w:rFonts w:hint="eastAsia" w:ascii="仿宋_GB2312" w:hAnsi="宋体"/>
        </w:rPr>
      </w:pPr>
      <w:r>
        <w:rPr>
          <w:rFonts w:ascii="仿宋_GB2312"/>
        </w:rPr>
        <w:t>8</w:t>
      </w:r>
      <w:r>
        <w:rPr>
          <w:rFonts w:hint="eastAsia" w:ascii="仿宋_GB2312"/>
        </w:rPr>
        <w:t>、公告公示时间：</w:t>
      </w:r>
      <w:r>
        <w:rPr>
          <w:rFonts w:ascii="仿宋_GB2312"/>
          <w:color w:val="000000"/>
        </w:rPr>
        <w:t>201</w:t>
      </w:r>
      <w:r>
        <w:rPr>
          <w:rFonts w:hint="eastAsia" w:ascii="仿宋_GB2312"/>
          <w:color w:val="000000"/>
        </w:rPr>
        <w:t>5年8月27日--9月4日</w:t>
      </w:r>
      <w:r>
        <w:rPr>
          <w:rFonts w:hint="eastAsia" w:ascii="仿宋_GB2312"/>
        </w:rPr>
        <w:t>，投标人可直接</w:t>
      </w:r>
      <w:r>
        <w:rPr>
          <w:rFonts w:hint="eastAsia" w:ascii="仿宋_GB2312" w:hAnsi="宋体"/>
        </w:rPr>
        <w:t>登录医院网站下载招标文件等资料，按规定要求制作投标文件。</w:t>
      </w:r>
    </w:p>
    <w:p>
      <w:pPr>
        <w:ind w:firstLine="601"/>
        <w:rPr>
          <w:rFonts w:hint="eastAsia" w:ascii="仿宋_GB2312"/>
          <w:color w:val="FF0000"/>
        </w:rPr>
      </w:pPr>
      <w:r>
        <w:rPr>
          <w:rFonts w:ascii="仿宋_GB2312"/>
        </w:rPr>
        <w:t>9</w:t>
      </w:r>
      <w:r>
        <w:rPr>
          <w:rFonts w:hint="eastAsia" w:ascii="仿宋_GB2312"/>
        </w:rPr>
        <w:t>、投标保证金：人民币</w:t>
      </w:r>
      <w:r>
        <w:rPr>
          <w:rFonts w:hint="eastAsia" w:ascii="仿宋_GB2312"/>
          <w:color w:val="000000"/>
          <w:u w:val="single"/>
        </w:rPr>
        <w:t>伍仟元</w:t>
      </w:r>
      <w:r>
        <w:rPr>
          <w:rFonts w:hint="eastAsia" w:ascii="仿宋_GB2312"/>
          <w:color w:val="000000"/>
        </w:rPr>
        <w:t>整（</w:t>
      </w:r>
      <w:r>
        <w:rPr>
          <w:rFonts w:hint="eastAsia" w:ascii="仿宋_GB2312"/>
          <w:color w:val="000000"/>
          <w:u w:val="single"/>
        </w:rPr>
        <w:t>￥4</w:t>
      </w:r>
      <w:r>
        <w:rPr>
          <w:rFonts w:ascii="仿宋_GB2312"/>
          <w:color w:val="000000"/>
          <w:u w:val="single"/>
        </w:rPr>
        <w:t>000</w:t>
      </w:r>
      <w:r>
        <w:rPr>
          <w:rFonts w:hint="eastAsia" w:ascii="仿宋_GB2312"/>
          <w:color w:val="000000"/>
          <w:u w:val="single"/>
        </w:rPr>
        <w:t>元</w:t>
      </w:r>
      <w:r>
        <w:rPr>
          <w:rFonts w:hint="eastAsia" w:ascii="仿宋_GB2312"/>
          <w:color w:val="000000"/>
        </w:rPr>
        <w:t>），</w:t>
      </w:r>
      <w:r>
        <w:rPr>
          <w:rFonts w:hint="eastAsia" w:ascii="仿宋_GB2312"/>
        </w:rPr>
        <w:t>投标保证金以现金形式在开标会上与投标文件同时递交。未中标的投标保证金开标后当场退还，中标人的投标保证金在签订合同后转为质保金。</w:t>
      </w:r>
      <w:r>
        <w:rPr>
          <w:rFonts w:hint="eastAsia" w:ascii="仿宋_GB2312"/>
          <w:color w:val="000000"/>
        </w:rPr>
        <w:t xml:space="preserve">投标人在中标后，应在3日期内与发包方签订施工合同，如无故不签订合同或单方面退出者则投标保证金不予退还。 </w:t>
      </w:r>
    </w:p>
    <w:p>
      <w:pPr>
        <w:ind w:firstLine="601"/>
        <w:rPr>
          <w:rFonts w:ascii="仿宋_GB2312" w:hAnsi="宋体"/>
        </w:rPr>
      </w:pPr>
    </w:p>
    <w:p>
      <w:pPr>
        <w:ind w:firstLine="601"/>
        <w:rPr>
          <w:rFonts w:ascii="仿宋_GB2312"/>
        </w:rPr>
      </w:pPr>
      <w:r>
        <w:rPr>
          <w:rFonts w:hint="eastAsia" w:ascii="仿宋_GB2312"/>
        </w:rPr>
        <w:t>10、项目工期：</w:t>
      </w:r>
      <w:r>
        <w:rPr>
          <w:rFonts w:hint="eastAsia" w:ascii="仿宋_GB2312"/>
          <w:color w:val="000000"/>
        </w:rPr>
        <w:t>签订合同之日起</w:t>
      </w:r>
      <w:r>
        <w:rPr>
          <w:rFonts w:hint="eastAsia" w:ascii="仿宋_GB2312"/>
          <w:color w:val="000000"/>
          <w:u w:val="single"/>
        </w:rPr>
        <w:t>50</w:t>
      </w:r>
      <w:r>
        <w:rPr>
          <w:rFonts w:hint="eastAsia" w:ascii="仿宋_GB2312"/>
          <w:color w:val="000000"/>
        </w:rPr>
        <w:t>天</w:t>
      </w:r>
      <w:r>
        <w:rPr>
          <w:rFonts w:hint="eastAsia" w:ascii="仿宋_GB2312"/>
        </w:rPr>
        <w:t>，若中标单位未按工期要求完成，招标人有权按照合同规定予以处罚。</w:t>
      </w:r>
    </w:p>
    <w:p>
      <w:pPr>
        <w:spacing w:line="560" w:lineRule="exact"/>
        <w:ind w:firstLine="600"/>
        <w:rPr>
          <w:rFonts w:hint="eastAsia" w:ascii="仿宋_GB2312"/>
        </w:rPr>
      </w:pPr>
      <w:r>
        <w:rPr>
          <w:rFonts w:ascii="仿宋_GB2312"/>
        </w:rPr>
        <w:t>1</w:t>
      </w:r>
      <w:r>
        <w:rPr>
          <w:rFonts w:hint="eastAsia" w:ascii="仿宋_GB2312"/>
        </w:rPr>
        <w:t>1、质量要求：合格、符合验收标准。</w:t>
      </w:r>
    </w:p>
    <w:p>
      <w:pPr>
        <w:spacing w:line="560" w:lineRule="exact"/>
        <w:ind w:firstLine="600"/>
        <w:rPr>
          <w:rFonts w:ascii="仿宋_GB2312"/>
        </w:rPr>
      </w:pPr>
      <w:r>
        <w:rPr>
          <w:rFonts w:hint="eastAsia" w:ascii="仿宋_GB2312"/>
        </w:rPr>
        <w:t>12、施工安全要求：中标单位应对参加施工的所有人员和第三者投保意外工伤险，并承担应全部安全责任。中标单位应制定可靠的施工方案，采取有效安全防护措施，必须按要求打围并张挂醒目的施工标识牌，做好降尘措施等，确保无安全事故。并做好施工现场的环境卫生、建渣的及时处理。</w:t>
      </w:r>
    </w:p>
    <w:p>
      <w:pPr>
        <w:spacing w:line="560" w:lineRule="exact"/>
        <w:ind w:firstLine="600"/>
        <w:rPr>
          <w:rFonts w:hint="eastAsia" w:ascii="仿宋_GB2312"/>
          <w:color w:val="FF0000"/>
        </w:rPr>
      </w:pPr>
      <w:r>
        <w:rPr>
          <w:rFonts w:ascii="仿宋_GB2312"/>
        </w:rPr>
        <w:t>1</w:t>
      </w:r>
      <w:r>
        <w:rPr>
          <w:rFonts w:hint="eastAsia" w:ascii="仿宋_GB2312"/>
        </w:rPr>
        <w:t>3、工程招标价：</w:t>
      </w:r>
      <w:r>
        <w:rPr>
          <w:rFonts w:hint="eastAsia" w:ascii="仿宋_GB2312"/>
          <w:color w:val="000000"/>
          <w:u w:val="single"/>
        </w:rPr>
        <w:t>15.3</w:t>
      </w:r>
      <w:r>
        <w:rPr>
          <w:rFonts w:hint="eastAsia" w:ascii="仿宋_GB2312"/>
          <w:color w:val="000000"/>
        </w:rPr>
        <w:t>万元以内。</w:t>
      </w:r>
    </w:p>
    <w:p>
      <w:pPr>
        <w:spacing w:line="560" w:lineRule="exact"/>
        <w:ind w:firstLine="600"/>
        <w:rPr>
          <w:rFonts w:ascii="仿宋_GB2312"/>
          <w:b/>
        </w:rPr>
      </w:pPr>
      <w:r>
        <w:rPr>
          <w:rFonts w:hint="eastAsia" w:ascii="仿宋_GB2312"/>
          <w:b/>
        </w:rPr>
        <w:t>二、投标须知</w:t>
      </w:r>
    </w:p>
    <w:p>
      <w:pPr>
        <w:spacing w:line="560" w:lineRule="exact"/>
        <w:ind w:firstLine="600"/>
        <w:rPr>
          <w:rFonts w:ascii="仿宋_GB2312"/>
        </w:rPr>
      </w:pPr>
      <w:r>
        <w:rPr>
          <w:rFonts w:ascii="仿宋_GB2312"/>
        </w:rPr>
        <w:t>1</w:t>
      </w:r>
      <w:r>
        <w:rPr>
          <w:rFonts w:hint="eastAsia" w:ascii="仿宋_GB2312"/>
        </w:rPr>
        <w:t>、招标程序</w:t>
      </w:r>
    </w:p>
    <w:p>
      <w:pPr>
        <w:spacing w:line="560" w:lineRule="exact"/>
        <w:ind w:firstLine="600"/>
        <w:rPr>
          <w:rFonts w:ascii="仿宋_GB2312"/>
        </w:rPr>
      </w:pPr>
      <w:r>
        <w:rPr>
          <w:rFonts w:hint="eastAsia" w:ascii="仿宋_GB2312"/>
        </w:rPr>
        <w:t>（</w:t>
      </w:r>
      <w:r>
        <w:rPr>
          <w:rFonts w:ascii="仿宋_GB2312"/>
        </w:rPr>
        <w:t>1</w:t>
      </w:r>
      <w:r>
        <w:rPr>
          <w:rFonts w:hint="eastAsia" w:ascii="仿宋_GB2312"/>
        </w:rPr>
        <w:t>）招标单位公布招标文件等有关资料。</w:t>
      </w:r>
    </w:p>
    <w:p>
      <w:pPr>
        <w:spacing w:line="560" w:lineRule="exact"/>
        <w:ind w:firstLine="600"/>
        <w:rPr>
          <w:rFonts w:ascii="仿宋_GB2312"/>
        </w:rPr>
      </w:pPr>
      <w:r>
        <w:rPr>
          <w:rFonts w:hint="eastAsia" w:ascii="仿宋_GB2312"/>
        </w:rPr>
        <w:t>（</w:t>
      </w:r>
      <w:r>
        <w:rPr>
          <w:rFonts w:ascii="仿宋_GB2312"/>
        </w:rPr>
        <w:t>2</w:t>
      </w:r>
      <w:r>
        <w:rPr>
          <w:rFonts w:hint="eastAsia" w:ascii="仿宋_GB2312"/>
        </w:rPr>
        <w:t>）投标人自行组织现场勘察。</w:t>
      </w:r>
    </w:p>
    <w:p>
      <w:pPr>
        <w:spacing w:line="560" w:lineRule="exact"/>
        <w:ind w:firstLine="600"/>
        <w:rPr>
          <w:rFonts w:ascii="仿宋_GB2312"/>
        </w:rPr>
      </w:pPr>
      <w:r>
        <w:rPr>
          <w:rFonts w:hint="eastAsia" w:ascii="仿宋_GB2312"/>
        </w:rPr>
        <w:t>（3）比选结束后，现场签发《中标通知书》。</w:t>
      </w:r>
    </w:p>
    <w:p>
      <w:pPr>
        <w:spacing w:line="560" w:lineRule="exact"/>
        <w:ind w:firstLine="600"/>
        <w:rPr>
          <w:rFonts w:ascii="仿宋_GB2312"/>
        </w:rPr>
      </w:pPr>
      <w:r>
        <w:rPr>
          <w:rFonts w:ascii="仿宋_GB2312"/>
        </w:rPr>
        <w:t>2</w:t>
      </w:r>
      <w:r>
        <w:rPr>
          <w:rFonts w:hint="eastAsia" w:ascii="仿宋_GB2312"/>
        </w:rPr>
        <w:t>、投标文件内容</w:t>
      </w:r>
    </w:p>
    <w:p>
      <w:pPr>
        <w:spacing w:line="560" w:lineRule="exact"/>
        <w:ind w:firstLine="600"/>
        <w:rPr>
          <w:rFonts w:ascii="仿宋_GB2312"/>
        </w:rPr>
      </w:pPr>
      <w:r>
        <w:rPr>
          <w:rFonts w:hint="eastAsia" w:ascii="仿宋_GB2312"/>
        </w:rPr>
        <w:t>（</w:t>
      </w:r>
      <w:r>
        <w:rPr>
          <w:rFonts w:ascii="仿宋_GB2312"/>
        </w:rPr>
        <w:t>1</w:t>
      </w:r>
      <w:r>
        <w:rPr>
          <w:rFonts w:hint="eastAsia" w:ascii="仿宋_GB2312"/>
        </w:rPr>
        <w:t>）投标函。</w:t>
      </w:r>
    </w:p>
    <w:p>
      <w:pPr>
        <w:spacing w:line="560" w:lineRule="exact"/>
        <w:ind w:firstLine="600"/>
        <w:rPr>
          <w:rFonts w:ascii="仿宋_GB2312"/>
        </w:rPr>
      </w:pPr>
      <w:r>
        <w:rPr>
          <w:rFonts w:hint="eastAsia" w:ascii="仿宋_GB2312"/>
        </w:rPr>
        <w:t>（</w:t>
      </w:r>
      <w:r>
        <w:rPr>
          <w:rFonts w:ascii="仿宋_GB2312"/>
        </w:rPr>
        <w:t>2</w:t>
      </w:r>
      <w:r>
        <w:rPr>
          <w:rFonts w:hint="eastAsia" w:ascii="仿宋_GB2312"/>
        </w:rPr>
        <w:t>）法人资质证明。</w:t>
      </w:r>
    </w:p>
    <w:p>
      <w:pPr>
        <w:spacing w:line="560" w:lineRule="exact"/>
        <w:ind w:left="1350" w:leftChars="200" w:hanging="750" w:hangingChars="250"/>
        <w:rPr>
          <w:rFonts w:hint="eastAsia" w:ascii="仿宋_GB2312"/>
        </w:rPr>
      </w:pPr>
      <w:r>
        <w:rPr>
          <w:rFonts w:hint="eastAsia" w:ascii="仿宋_GB2312"/>
        </w:rPr>
        <w:t>（</w:t>
      </w:r>
      <w:r>
        <w:rPr>
          <w:rFonts w:ascii="仿宋_GB2312"/>
        </w:rPr>
        <w:t>3</w:t>
      </w:r>
      <w:r>
        <w:rPr>
          <w:rFonts w:hint="eastAsia" w:ascii="仿宋_GB2312"/>
        </w:rPr>
        <w:t>）法定代表人授权委托书（若有授权）。</w:t>
      </w:r>
    </w:p>
    <w:p>
      <w:pPr>
        <w:spacing w:line="560" w:lineRule="exact"/>
        <w:ind w:left="1350" w:leftChars="200" w:hanging="750" w:hangingChars="250"/>
        <w:rPr>
          <w:rFonts w:ascii="仿宋_GB2312"/>
        </w:rPr>
      </w:pPr>
      <w:r>
        <w:rPr>
          <w:rFonts w:hint="eastAsia" w:ascii="仿宋_GB2312"/>
        </w:rPr>
        <w:t>（4）法人代表或被授权委托人身份证复印件</w:t>
      </w:r>
    </w:p>
    <w:p>
      <w:pPr>
        <w:spacing w:line="560" w:lineRule="exact"/>
        <w:ind w:firstLine="600"/>
        <w:rPr>
          <w:rFonts w:ascii="仿宋_GB2312"/>
        </w:rPr>
      </w:pPr>
      <w:r>
        <w:rPr>
          <w:rFonts w:hint="eastAsia" w:ascii="仿宋_GB2312"/>
        </w:rPr>
        <w:t>（5）营业执照副本复印件；</w:t>
      </w:r>
    </w:p>
    <w:p>
      <w:pPr>
        <w:spacing w:line="540" w:lineRule="exact"/>
        <w:ind w:firstLine="600"/>
        <w:rPr>
          <w:rFonts w:ascii="仿宋_GB2312"/>
        </w:rPr>
      </w:pPr>
      <w:r>
        <w:rPr>
          <w:rFonts w:hint="eastAsia" w:ascii="仿宋_GB2312"/>
        </w:rPr>
        <w:t>（6）资质证书副本复印件；</w:t>
      </w:r>
    </w:p>
    <w:p>
      <w:pPr>
        <w:spacing w:line="540" w:lineRule="exact"/>
        <w:ind w:firstLine="600"/>
        <w:rPr>
          <w:rFonts w:hint="eastAsia" w:ascii="仿宋_GB2312"/>
        </w:rPr>
      </w:pPr>
      <w:r>
        <w:rPr>
          <w:rFonts w:hint="eastAsia" w:ascii="仿宋_GB2312"/>
        </w:rPr>
        <w:t>（7）安全生产许可证副本复印件；</w:t>
      </w:r>
    </w:p>
    <w:p>
      <w:pPr>
        <w:spacing w:line="540" w:lineRule="exact"/>
        <w:ind w:firstLine="600"/>
        <w:rPr>
          <w:rFonts w:ascii="仿宋_GB2312"/>
        </w:rPr>
      </w:pPr>
      <w:r>
        <w:rPr>
          <w:rFonts w:hint="eastAsia" w:ascii="仿宋_GB2312"/>
        </w:rPr>
        <w:t>（8）银行开户许可证（或开户核准通知书）；</w:t>
      </w:r>
    </w:p>
    <w:p>
      <w:pPr>
        <w:spacing w:line="540" w:lineRule="exact"/>
        <w:ind w:firstLine="600"/>
        <w:rPr>
          <w:rFonts w:hint="eastAsia" w:ascii="仿宋_GB2312"/>
        </w:rPr>
      </w:pPr>
      <w:r>
        <w:rPr>
          <w:rFonts w:hint="eastAsia" w:ascii="仿宋_GB2312"/>
        </w:rPr>
        <w:t>（9）公司承建（承包）工程业绩表（可附合同复印件）。</w:t>
      </w:r>
    </w:p>
    <w:p>
      <w:pPr>
        <w:tabs>
          <w:tab w:val="left" w:pos="7665"/>
        </w:tabs>
        <w:spacing w:line="400" w:lineRule="exact"/>
        <w:ind w:firstLine="750" w:firstLineChars="250"/>
        <w:rPr>
          <w:rFonts w:ascii="仿宋_GB2312"/>
        </w:rPr>
      </w:pPr>
      <w:r>
        <w:rPr>
          <w:rFonts w:hint="eastAsia" w:ascii="仿宋_GB2312"/>
        </w:rPr>
        <w:t>以上证明文件均需复印件（法人授权书除外）并加盖投标人公章。</w:t>
      </w:r>
    </w:p>
    <w:p>
      <w:pPr>
        <w:spacing w:line="540" w:lineRule="exact"/>
        <w:ind w:firstLine="600"/>
        <w:rPr>
          <w:rFonts w:ascii="仿宋_GB2312"/>
        </w:rPr>
      </w:pPr>
      <w:r>
        <w:rPr>
          <w:rFonts w:hint="eastAsia" w:ascii="仿宋_GB2312"/>
        </w:rPr>
        <w:t>3、投标文件的填报要求和递交</w:t>
      </w:r>
    </w:p>
    <w:p>
      <w:pPr>
        <w:spacing w:line="600" w:lineRule="exact"/>
        <w:ind w:firstLine="600"/>
        <w:rPr>
          <w:rFonts w:ascii="仿宋_GB2312"/>
        </w:rPr>
      </w:pPr>
      <w:r>
        <w:rPr>
          <w:rFonts w:hint="eastAsia" w:ascii="仿宋_GB2312"/>
        </w:rPr>
        <w:t>（</w:t>
      </w:r>
      <w:r>
        <w:rPr>
          <w:rFonts w:ascii="仿宋_GB2312"/>
        </w:rPr>
        <w:t>1</w:t>
      </w:r>
      <w:r>
        <w:rPr>
          <w:rFonts w:hint="eastAsia" w:ascii="仿宋_GB2312"/>
        </w:rPr>
        <w:t>）</w:t>
      </w:r>
      <w:r>
        <w:rPr>
          <w:rFonts w:ascii="仿宋_GB2312"/>
        </w:rPr>
        <w:fldChar w:fldCharType="begin"/>
      </w:r>
      <w:r>
        <w:rPr>
          <w:rFonts w:ascii="仿宋_GB2312"/>
        </w:rPr>
        <w:instrText xml:space="preserve"> HYPERLINK "http://www.cxyffb.gov.cn/gonggaomulu/</w:instrText>
      </w:r>
      <w:r>
        <w:rPr>
          <w:rFonts w:hint="eastAsia" w:ascii="仿宋_GB2312"/>
        </w:rPr>
        <w:instrText xml:space="preserve">莆田市城厢区龙桥直街片区旧房拆除项</w:instrText>
      </w:r>
      <w:r>
        <w:rPr>
          <w:rFonts w:ascii="仿宋_GB2312"/>
        </w:rPr>
        <w:instrText xml:space="preserve">.doc" \s "1,1776,1980,0,,</w:instrText>
      </w:r>
      <w:r>
        <w:rPr>
          <w:rFonts w:hint="eastAsia" w:ascii="仿宋_GB2312"/>
        </w:rPr>
        <w:instrText xml:space="preserve">投标文件（正本一份、副本二份）应由二个内包封组成：一是投标文件内</w:instrText>
      </w:r>
      <w:r>
        <w:rPr>
          <w:rFonts w:ascii="仿宋_GB2312"/>
        </w:rPr>
        <w:instrText xml:space="preserve">" </w:instrText>
      </w:r>
      <w:r>
        <w:rPr>
          <w:rFonts w:ascii="仿宋_GB2312"/>
        </w:rPr>
        <w:fldChar w:fldCharType="separate"/>
      </w:r>
      <w:r>
        <w:rPr>
          <w:rFonts w:hint="eastAsia" w:ascii="仿宋_GB2312"/>
        </w:rPr>
        <w:t>投标文件（正本一份、副本二份），包封上应写明：①招标人名称；②招标编号；③“开标时间前不得开封”的字样；④投标人的名称、地址与邮政编码。投标文件外包封应密封完好并在接缝处加盖投标单位公章，否则招标单位不予接收。</w:t>
      </w:r>
    </w:p>
    <w:p>
      <w:pPr>
        <w:spacing w:line="600" w:lineRule="exact"/>
        <w:ind w:firstLine="600"/>
        <w:rPr>
          <w:rFonts w:ascii="仿宋_GB2312"/>
        </w:rPr>
      </w:pPr>
      <w:r>
        <w:rPr>
          <w:rFonts w:ascii="仿宋_GB2312"/>
        </w:rPr>
        <w:fldChar w:fldCharType="end"/>
      </w:r>
      <w:r>
        <w:rPr>
          <w:rFonts w:hint="eastAsia" w:ascii="仿宋_GB2312"/>
        </w:rPr>
        <w:t>（</w:t>
      </w:r>
      <w:r>
        <w:rPr>
          <w:rFonts w:ascii="仿宋_GB2312"/>
        </w:rPr>
        <w:t>2</w:t>
      </w:r>
      <w:r>
        <w:rPr>
          <w:rFonts w:hint="eastAsia" w:ascii="仿宋_GB2312"/>
        </w:rPr>
        <w:t>）投标文件内容应按要求填报，并在指定签署处加盖公章和法定代表人或授权的代理人签字或盖章。</w:t>
      </w:r>
    </w:p>
    <w:p>
      <w:pPr>
        <w:spacing w:line="600" w:lineRule="exact"/>
        <w:ind w:firstLine="600"/>
        <w:rPr>
          <w:rFonts w:ascii="仿宋_GB2312"/>
        </w:rPr>
      </w:pPr>
      <w:r>
        <w:rPr>
          <w:rFonts w:hint="eastAsia" w:ascii="仿宋_GB2312"/>
        </w:rPr>
        <w:t>（</w:t>
      </w:r>
      <w:r>
        <w:rPr>
          <w:rFonts w:ascii="仿宋_GB2312"/>
        </w:rPr>
        <w:t>3</w:t>
      </w:r>
      <w:r>
        <w:rPr>
          <w:rFonts w:hint="eastAsia" w:ascii="仿宋_GB2312"/>
        </w:rPr>
        <w:t>）文件可使用打印、复印或用钢笔书写，除数字和序号外，全部使用中文，文字应通顺清晰，更改处须有法定代表人或其授权的代理人签字或盖章，否则视为废标。</w:t>
      </w:r>
    </w:p>
    <w:p>
      <w:pPr>
        <w:spacing w:line="600" w:lineRule="exact"/>
        <w:ind w:firstLine="600"/>
        <w:rPr>
          <w:rFonts w:ascii="仿宋_GB2312"/>
        </w:rPr>
      </w:pPr>
      <w:r>
        <w:rPr>
          <w:rFonts w:hint="eastAsia" w:ascii="仿宋_GB2312"/>
        </w:rPr>
        <w:t>（</w:t>
      </w:r>
      <w:r>
        <w:rPr>
          <w:rFonts w:ascii="仿宋_GB2312"/>
        </w:rPr>
        <w:t>4</w:t>
      </w:r>
      <w:r>
        <w:rPr>
          <w:rFonts w:hint="eastAsia" w:ascii="仿宋_GB2312"/>
        </w:rPr>
        <w:t>）投标报价表应按要求填写和盖章。</w:t>
      </w:r>
    </w:p>
    <w:p>
      <w:pPr>
        <w:spacing w:line="600" w:lineRule="exact"/>
        <w:ind w:firstLine="600"/>
        <w:rPr>
          <w:rFonts w:ascii="仿宋_GB2312"/>
        </w:rPr>
      </w:pPr>
      <w:r>
        <w:rPr>
          <w:rFonts w:hint="eastAsia" w:ascii="仿宋_GB2312"/>
        </w:rPr>
        <w:t>（</w:t>
      </w:r>
      <w:r>
        <w:rPr>
          <w:rFonts w:ascii="仿宋_GB2312"/>
        </w:rPr>
        <w:t>5</w:t>
      </w:r>
      <w:r>
        <w:rPr>
          <w:rFonts w:hint="eastAsia" w:ascii="仿宋_GB2312"/>
        </w:rPr>
        <w:t>）投标文件必须在规定的时间递交至招标单位。</w:t>
      </w:r>
    </w:p>
    <w:p>
      <w:pPr>
        <w:spacing w:line="600" w:lineRule="exact"/>
        <w:ind w:firstLine="600" w:firstLineChars="200"/>
        <w:rPr>
          <w:rFonts w:ascii="宋体" w:eastAsia="宋体"/>
        </w:rPr>
      </w:pPr>
      <w:r>
        <w:rPr>
          <w:rFonts w:hint="eastAsia" w:ascii="仿宋_GB2312"/>
        </w:rPr>
        <w:t>（</w:t>
      </w:r>
      <w:r>
        <w:rPr>
          <w:rFonts w:ascii="仿宋_GB2312"/>
        </w:rPr>
        <w:t>6</w:t>
      </w:r>
      <w:r>
        <w:rPr>
          <w:rFonts w:hint="eastAsia" w:ascii="仿宋_GB2312"/>
        </w:rPr>
        <w:t>）</w:t>
      </w:r>
      <w:r>
        <w:rPr>
          <w:rFonts w:hint="eastAsia" w:ascii="宋体" w:hAnsi="宋体"/>
        </w:rPr>
        <w:t>存在下列情形之一的，招标人不予开启其投标文件并予以退还：</w:t>
      </w:r>
    </w:p>
    <w:p>
      <w:pPr>
        <w:spacing w:line="600" w:lineRule="exact"/>
        <w:ind w:firstLine="891" w:firstLineChars="297"/>
        <w:rPr>
          <w:rFonts w:ascii="宋体" w:eastAsia="宋体"/>
        </w:rPr>
      </w:pPr>
      <w:r>
        <w:rPr>
          <w:rFonts w:ascii="宋体" w:hAnsi="宋体"/>
        </w:rPr>
        <w:t>a</w:t>
      </w:r>
      <w:r>
        <w:rPr>
          <w:rFonts w:hint="eastAsia" w:ascii="宋体" w:hAnsi="宋体"/>
        </w:rPr>
        <w:t>投标文件逾期送达的；</w:t>
      </w:r>
    </w:p>
    <w:p>
      <w:pPr>
        <w:spacing w:line="600" w:lineRule="exact"/>
        <w:ind w:firstLine="891" w:firstLineChars="297"/>
        <w:rPr>
          <w:rFonts w:ascii="宋体" w:eastAsia="宋体"/>
        </w:rPr>
      </w:pPr>
      <w:r>
        <w:rPr>
          <w:rFonts w:ascii="宋体" w:hAnsi="宋体"/>
        </w:rPr>
        <w:t>b</w:t>
      </w:r>
      <w:r>
        <w:rPr>
          <w:rFonts w:hint="eastAsia" w:ascii="宋体" w:hAnsi="宋体"/>
        </w:rPr>
        <w:t>投标文件外包封未按要求密封或盖章的；</w:t>
      </w:r>
    </w:p>
    <w:p>
      <w:pPr>
        <w:spacing w:line="600" w:lineRule="exact"/>
        <w:ind w:firstLine="891" w:firstLineChars="297"/>
        <w:rPr>
          <w:rFonts w:ascii="宋体" w:eastAsia="宋体"/>
        </w:rPr>
      </w:pPr>
      <w:r>
        <w:rPr>
          <w:rFonts w:ascii="宋体" w:hAnsi="宋体"/>
        </w:rPr>
        <w:t>c</w:t>
      </w:r>
      <w:r>
        <w:rPr>
          <w:rFonts w:hint="eastAsia" w:ascii="宋体" w:hAnsi="宋体"/>
        </w:rPr>
        <w:t>投标人代表未随带有效身份证的；</w:t>
      </w:r>
    </w:p>
    <w:p>
      <w:pPr>
        <w:spacing w:line="600" w:lineRule="exact"/>
        <w:ind w:left="789" w:leftChars="263"/>
        <w:rPr>
          <w:rFonts w:ascii="宋体" w:eastAsia="宋体"/>
        </w:rPr>
      </w:pPr>
      <w:r>
        <w:rPr>
          <w:rFonts w:ascii="宋体" w:hAnsi="宋体"/>
        </w:rPr>
        <w:t>d</w:t>
      </w:r>
      <w:r>
        <w:rPr>
          <w:rFonts w:hint="eastAsia" w:ascii="宋体" w:hAnsi="宋体"/>
        </w:rPr>
        <w:t>投标人未提交法定代表人资格证明书或法定代表人授权委托书的；</w:t>
      </w:r>
    </w:p>
    <w:p>
      <w:pPr>
        <w:spacing w:line="600" w:lineRule="exact"/>
        <w:ind w:left="789" w:leftChars="263"/>
        <w:rPr>
          <w:rFonts w:ascii="宋体" w:eastAsia="宋体"/>
        </w:rPr>
      </w:pPr>
      <w:r>
        <w:rPr>
          <w:rFonts w:ascii="宋体" w:hAnsi="宋体"/>
        </w:rPr>
        <w:t>e</w:t>
      </w:r>
      <w:r>
        <w:rPr>
          <w:rFonts w:hint="eastAsia" w:ascii="宋体" w:hAnsi="宋体"/>
        </w:rPr>
        <w:t>法定代表人资格证明书或法定代表人授权委托书未按要求签字、盖章的；</w:t>
      </w:r>
    </w:p>
    <w:p>
      <w:pPr>
        <w:spacing w:line="600" w:lineRule="exact"/>
        <w:ind w:firstLine="900" w:firstLineChars="300"/>
        <w:rPr>
          <w:rFonts w:ascii="仿宋_GB2312"/>
        </w:rPr>
      </w:pPr>
      <w:r>
        <w:rPr>
          <w:rFonts w:ascii="宋体" w:hAnsi="宋体"/>
        </w:rPr>
        <w:t>f</w:t>
      </w:r>
      <w:r>
        <w:rPr>
          <w:rFonts w:hint="eastAsia" w:ascii="宋体" w:hAnsi="宋体"/>
        </w:rPr>
        <w:t>未按规定交纳投标保证金。</w:t>
      </w:r>
    </w:p>
    <w:p>
      <w:pPr>
        <w:spacing w:line="600" w:lineRule="exact"/>
        <w:ind w:firstLine="600"/>
        <w:rPr>
          <w:rFonts w:ascii="仿宋_GB2312"/>
          <w:b/>
        </w:rPr>
      </w:pPr>
      <w:r>
        <w:rPr>
          <w:rFonts w:hint="eastAsia" w:ascii="仿宋_GB2312"/>
          <w:b/>
        </w:rPr>
        <w:t>三、开标</w:t>
      </w:r>
    </w:p>
    <w:p>
      <w:pPr>
        <w:spacing w:line="600" w:lineRule="exact"/>
        <w:ind w:firstLine="450" w:firstLineChars="150"/>
        <w:rPr>
          <w:rFonts w:ascii="仿宋_GB2312"/>
        </w:rPr>
      </w:pPr>
      <w:r>
        <w:rPr>
          <w:rFonts w:hint="eastAsia" w:ascii="仿宋_GB2312"/>
        </w:rPr>
        <w:t>比选于</w:t>
      </w:r>
      <w:r>
        <w:rPr>
          <w:rFonts w:ascii="仿宋_GB2312"/>
          <w:b/>
          <w:color w:val="000000"/>
        </w:rPr>
        <w:t>20</w:t>
      </w:r>
      <w:r>
        <w:rPr>
          <w:rFonts w:hint="eastAsia" w:ascii="仿宋_GB2312"/>
          <w:b/>
          <w:color w:val="000000"/>
        </w:rPr>
        <w:t>15年9月7日</w:t>
      </w:r>
      <w:r>
        <w:rPr>
          <w:rFonts w:hint="eastAsia" w:ascii="仿宋_GB2312"/>
          <w:b/>
          <w:color w:val="000000"/>
          <w:spacing w:val="-20"/>
        </w:rPr>
        <w:t>上午10:30</w:t>
      </w:r>
      <w:r>
        <w:rPr>
          <w:rFonts w:hint="eastAsia" w:ascii="仿宋_GB2312"/>
          <w:color w:val="000000"/>
        </w:rPr>
        <w:t>在</w:t>
      </w:r>
      <w:r>
        <w:rPr>
          <w:rFonts w:hint="eastAsia" w:ascii="仿宋_GB2312"/>
          <w:color w:val="000000"/>
          <w:u w:val="single"/>
        </w:rPr>
        <w:t>温江区人民医院住院部十楼小会议室</w:t>
      </w:r>
      <w:r>
        <w:rPr>
          <w:rFonts w:hint="eastAsia" w:ascii="仿宋_GB2312"/>
          <w:color w:val="000000"/>
          <w:spacing w:val="-20"/>
        </w:rPr>
        <w:t>举行，</w:t>
      </w:r>
      <w:r>
        <w:rPr>
          <w:rFonts w:hint="eastAsia" w:ascii="仿宋_GB2312"/>
          <w:b/>
          <w:color w:val="000000"/>
          <w:spacing w:val="-20"/>
        </w:rPr>
        <w:t>所有投标文件应在</w:t>
      </w:r>
      <w:r>
        <w:rPr>
          <w:rFonts w:ascii="仿宋_GB2312"/>
          <w:b/>
          <w:color w:val="000000"/>
          <w:spacing w:val="-20"/>
        </w:rPr>
        <w:t>20</w:t>
      </w:r>
      <w:r>
        <w:rPr>
          <w:rFonts w:hint="eastAsia" w:ascii="仿宋_GB2312"/>
          <w:b/>
          <w:color w:val="000000"/>
          <w:spacing w:val="-20"/>
        </w:rPr>
        <w:t>15年</w:t>
      </w:r>
      <w:r>
        <w:rPr>
          <w:rFonts w:ascii="仿宋_GB2312"/>
          <w:b/>
          <w:color w:val="000000"/>
          <w:spacing w:val="-20"/>
        </w:rPr>
        <w:t xml:space="preserve"> </w:t>
      </w:r>
      <w:r>
        <w:rPr>
          <w:rFonts w:hint="eastAsia" w:ascii="仿宋_GB2312"/>
          <w:b/>
          <w:color w:val="000000"/>
          <w:spacing w:val="-20"/>
        </w:rPr>
        <w:t>9月7日上午10:00</w:t>
      </w:r>
      <w:r>
        <w:rPr>
          <w:rFonts w:hint="eastAsia" w:ascii="仿宋_GB2312"/>
          <w:color w:val="000000"/>
          <w:spacing w:val="-20"/>
        </w:rPr>
        <w:t>（北京时间）</w:t>
      </w:r>
      <w:r>
        <w:rPr>
          <w:rFonts w:hint="eastAsia" w:ascii="仿宋_GB2312"/>
          <w:b/>
          <w:color w:val="000000"/>
        </w:rPr>
        <w:t>前送至</w:t>
      </w:r>
      <w:r>
        <w:rPr>
          <w:rFonts w:hint="eastAsia" w:ascii="仿宋_GB2312"/>
          <w:color w:val="000000"/>
          <w:u w:val="single"/>
        </w:rPr>
        <w:t>温江区人民医院住院部十楼小会议室</w:t>
      </w:r>
      <w:r>
        <w:rPr>
          <w:rFonts w:hint="eastAsia" w:ascii="仿宋_GB2312"/>
          <w:b/>
          <w:color w:val="000000"/>
        </w:rPr>
        <w:t>，否则取消比选资格。</w:t>
      </w:r>
      <w:r>
        <w:rPr>
          <w:rFonts w:hint="eastAsia" w:ascii="仿宋_GB2312"/>
          <w:color w:val="000000"/>
        </w:rPr>
        <w:t>参加会议的投标人须随带个人身份证、法定代表人资</w:t>
      </w:r>
      <w:r>
        <w:rPr>
          <w:rFonts w:hint="eastAsia" w:ascii="仿宋_GB2312"/>
        </w:rPr>
        <w:t>格证明书或法定代表人授权委托书参加比选。医院总务科主持比选，其程序为：</w:t>
      </w:r>
    </w:p>
    <w:p>
      <w:pPr>
        <w:spacing w:line="600" w:lineRule="exact"/>
        <w:ind w:firstLine="600"/>
        <w:rPr>
          <w:rFonts w:ascii="仿宋_GB2312"/>
        </w:rPr>
      </w:pPr>
      <w:r>
        <w:rPr>
          <w:rFonts w:hint="eastAsia" w:ascii="仿宋_GB2312"/>
        </w:rPr>
        <w:t>（</w:t>
      </w:r>
      <w:r>
        <w:rPr>
          <w:rFonts w:ascii="仿宋_GB2312"/>
        </w:rPr>
        <w:t>1</w:t>
      </w:r>
      <w:r>
        <w:rPr>
          <w:rFonts w:hint="eastAsia" w:ascii="仿宋_GB2312"/>
        </w:rPr>
        <w:t>）投标人须随带个人身份证、法定代表人资格证明书或法定代表人授权委托书参加开标会，在规定时间内签到；</w:t>
      </w:r>
    </w:p>
    <w:p>
      <w:pPr>
        <w:spacing w:line="600" w:lineRule="exact"/>
        <w:ind w:firstLine="600"/>
        <w:rPr>
          <w:rFonts w:ascii="仿宋_GB2312"/>
        </w:rPr>
      </w:pPr>
      <w:r>
        <w:rPr>
          <w:rFonts w:hint="eastAsia" w:ascii="仿宋_GB2312"/>
        </w:rPr>
        <w:t>（</w:t>
      </w:r>
      <w:r>
        <w:rPr>
          <w:rFonts w:ascii="仿宋_GB2312"/>
        </w:rPr>
        <w:t>2</w:t>
      </w:r>
      <w:r>
        <w:rPr>
          <w:rFonts w:hint="eastAsia" w:ascii="仿宋_GB2312"/>
        </w:rPr>
        <w:t>）招标人和有关部门共同查验各投标人到会代表证件；</w:t>
      </w:r>
    </w:p>
    <w:p>
      <w:pPr>
        <w:spacing w:line="600" w:lineRule="exact"/>
        <w:ind w:firstLine="600"/>
        <w:rPr>
          <w:rFonts w:ascii="仿宋_GB2312"/>
        </w:rPr>
      </w:pPr>
      <w:r>
        <w:rPr>
          <w:rFonts w:hint="eastAsia" w:ascii="仿宋_GB2312"/>
        </w:rPr>
        <w:t>（</w:t>
      </w:r>
      <w:r>
        <w:rPr>
          <w:rFonts w:ascii="仿宋_GB2312"/>
        </w:rPr>
        <w:t>3</w:t>
      </w:r>
      <w:r>
        <w:rPr>
          <w:rFonts w:hint="eastAsia" w:ascii="仿宋_GB2312"/>
        </w:rPr>
        <w:t>）查验投标文件密封完整性；</w:t>
      </w:r>
    </w:p>
    <w:p>
      <w:pPr>
        <w:spacing w:line="600" w:lineRule="exact"/>
        <w:ind w:firstLine="600"/>
        <w:rPr>
          <w:rFonts w:ascii="仿宋_GB2312"/>
        </w:rPr>
      </w:pPr>
      <w:r>
        <w:rPr>
          <w:rFonts w:hint="eastAsia" w:ascii="仿宋_GB2312"/>
        </w:rPr>
        <w:t>（</w:t>
      </w:r>
      <w:r>
        <w:rPr>
          <w:rFonts w:ascii="仿宋_GB2312"/>
        </w:rPr>
        <w:t>4</w:t>
      </w:r>
      <w:r>
        <w:rPr>
          <w:rFonts w:hint="eastAsia" w:ascii="仿宋_GB2312"/>
        </w:rPr>
        <w:t>）由有关工作人员当众拆封，宣读投标人名称、投标报价和投标文件的其他主要内容；</w:t>
      </w:r>
    </w:p>
    <w:p>
      <w:pPr>
        <w:spacing w:line="600" w:lineRule="exact"/>
        <w:ind w:firstLine="600"/>
        <w:rPr>
          <w:rFonts w:ascii="仿宋_GB2312"/>
        </w:rPr>
      </w:pPr>
      <w:r>
        <w:rPr>
          <w:rFonts w:hint="eastAsia" w:ascii="仿宋_GB2312"/>
        </w:rPr>
        <w:t>（</w:t>
      </w:r>
      <w:r>
        <w:rPr>
          <w:rFonts w:ascii="仿宋_GB2312"/>
        </w:rPr>
        <w:t>5</w:t>
      </w:r>
      <w:r>
        <w:rPr>
          <w:rFonts w:hint="eastAsia" w:ascii="仿宋_GB2312"/>
        </w:rPr>
        <w:t>）招标人在招标文件要求提交投标的截止时间前收到的投标文件，开标时都应当当众予以拆封、宣读。</w:t>
      </w:r>
    </w:p>
    <w:p>
      <w:pPr>
        <w:spacing w:line="600" w:lineRule="exact"/>
        <w:ind w:firstLine="600"/>
        <w:rPr>
          <w:rFonts w:ascii="仿宋_GB2312"/>
          <w:b/>
        </w:rPr>
      </w:pPr>
      <w:r>
        <w:rPr>
          <w:rFonts w:hint="eastAsia" w:ascii="仿宋_GB2312"/>
          <w:b/>
        </w:rPr>
        <w:t>四、评标、定标办法</w:t>
      </w:r>
    </w:p>
    <w:p>
      <w:pPr>
        <w:spacing w:line="560" w:lineRule="exact"/>
        <w:ind w:firstLine="600"/>
        <w:rPr>
          <w:rFonts w:ascii="仿宋_GB2312"/>
        </w:rPr>
      </w:pPr>
      <w:r>
        <w:rPr>
          <w:rFonts w:ascii="仿宋_GB2312"/>
        </w:rPr>
        <w:t>1</w:t>
      </w:r>
      <w:r>
        <w:rPr>
          <w:rFonts w:hint="eastAsia" w:ascii="仿宋_GB2312"/>
        </w:rPr>
        <w:t>、无效投标文件的界定标准：凡是违背《招投标条例》规定及本招标文件有关条款约定的投标文件均视为无效投标文件。</w:t>
      </w:r>
    </w:p>
    <w:p>
      <w:pPr>
        <w:spacing w:line="560" w:lineRule="exact"/>
        <w:ind w:firstLine="600"/>
        <w:rPr>
          <w:rFonts w:ascii="仿宋_GB2312"/>
        </w:rPr>
      </w:pPr>
      <w:r>
        <w:rPr>
          <w:rFonts w:ascii="仿宋_GB2312"/>
        </w:rPr>
        <w:t>2</w:t>
      </w:r>
      <w:r>
        <w:rPr>
          <w:rFonts w:hint="eastAsia" w:ascii="仿宋_GB2312"/>
        </w:rPr>
        <w:t>、评标工作由招标单位组建的评审人员进行解释；</w:t>
      </w:r>
    </w:p>
    <w:p>
      <w:pPr>
        <w:spacing w:line="560" w:lineRule="exact"/>
        <w:ind w:firstLine="600"/>
        <w:rPr>
          <w:rFonts w:ascii="仿宋_GB2312"/>
        </w:rPr>
      </w:pPr>
      <w:r>
        <w:rPr>
          <w:rFonts w:hint="eastAsia" w:ascii="仿宋_GB2312"/>
        </w:rPr>
        <w:t>3、投标文件的澄清原则：</w:t>
      </w:r>
    </w:p>
    <w:p>
      <w:pPr>
        <w:spacing w:line="560" w:lineRule="exact"/>
        <w:ind w:firstLine="600"/>
        <w:rPr>
          <w:rFonts w:ascii="仿宋_GB2312"/>
          <w:spacing w:val="-10"/>
        </w:rPr>
      </w:pPr>
      <w:r>
        <w:rPr>
          <w:rFonts w:hint="eastAsia" w:ascii="仿宋_GB2312"/>
        </w:rPr>
        <w:t>为了有助于投标文件的审查、评价和比较，评标委员会可以用书面形式要求投标单位对投标文件中含义不明确的内容作必要的澄清或者说明，但是</w:t>
      </w:r>
      <w:r>
        <w:rPr>
          <w:rFonts w:hint="eastAsia" w:ascii="仿宋_GB2312"/>
          <w:spacing w:val="-10"/>
        </w:rPr>
        <w:t>澄清或者说明不得超过投标文件的范围或改变投标文件的实质性内容。</w:t>
      </w:r>
    </w:p>
    <w:p>
      <w:pPr>
        <w:spacing w:line="560" w:lineRule="exact"/>
        <w:ind w:firstLine="600"/>
        <w:rPr>
          <w:rFonts w:ascii="仿宋_GB2312"/>
        </w:rPr>
      </w:pPr>
      <w:r>
        <w:rPr>
          <w:rFonts w:hint="eastAsia" w:ascii="仿宋_GB2312"/>
        </w:rPr>
        <w:t>4、评标原则和确定中标候选人</w:t>
      </w:r>
    </w:p>
    <w:p>
      <w:pPr>
        <w:spacing w:line="560" w:lineRule="exact"/>
        <w:ind w:firstLine="600"/>
        <w:rPr>
          <w:rFonts w:ascii="仿宋_GB2312"/>
        </w:rPr>
      </w:pPr>
      <w:r>
        <w:rPr>
          <w:rFonts w:hint="eastAsia" w:ascii="仿宋_GB2312"/>
        </w:rPr>
        <w:t>（</w:t>
      </w:r>
      <w:r>
        <w:rPr>
          <w:rFonts w:ascii="仿宋_GB2312"/>
        </w:rPr>
        <w:t>1</w:t>
      </w:r>
      <w:r>
        <w:rPr>
          <w:rFonts w:hint="eastAsia" w:ascii="仿宋_GB2312"/>
        </w:rPr>
        <w:t>）投标工期：</w:t>
      </w:r>
    </w:p>
    <w:p>
      <w:pPr>
        <w:spacing w:line="560" w:lineRule="exact"/>
        <w:ind w:firstLine="600" w:firstLineChars="200"/>
        <w:rPr>
          <w:rFonts w:ascii="仿宋_GB2312"/>
        </w:rPr>
      </w:pPr>
      <w:r>
        <w:rPr>
          <w:rFonts w:hint="eastAsia" w:ascii="仿宋_GB2312"/>
        </w:rPr>
        <w:t>投标书中约定的工期超过招标文件要求工期的或未报工期的，均视为实质不响应招标文件要求。</w:t>
      </w:r>
    </w:p>
    <w:p>
      <w:pPr>
        <w:spacing w:line="560" w:lineRule="exact"/>
        <w:ind w:firstLine="450" w:firstLineChars="150"/>
        <w:rPr>
          <w:rFonts w:ascii="仿宋_GB2312"/>
        </w:rPr>
      </w:pPr>
      <w:r>
        <w:rPr>
          <w:rFonts w:hint="eastAsia" w:ascii="仿宋_GB2312"/>
        </w:rPr>
        <w:t>（</w:t>
      </w:r>
      <w:r>
        <w:rPr>
          <w:rFonts w:ascii="仿宋_GB2312"/>
        </w:rPr>
        <w:t>2</w:t>
      </w:r>
      <w:r>
        <w:rPr>
          <w:rFonts w:hint="eastAsia" w:ascii="仿宋_GB2312"/>
        </w:rPr>
        <w:t>）项目质量：</w:t>
      </w:r>
    </w:p>
    <w:p>
      <w:pPr>
        <w:spacing w:line="560" w:lineRule="exact"/>
        <w:ind w:firstLine="600" w:firstLineChars="200"/>
        <w:rPr>
          <w:rFonts w:ascii="仿宋_GB2312"/>
        </w:rPr>
      </w:pPr>
      <w:r>
        <w:rPr>
          <w:rFonts w:hint="eastAsia" w:ascii="仿宋_GB2312"/>
        </w:rPr>
        <w:t>无质量安全要求或低于招标文件要求者，均视为实质不响应招标文件要求。</w:t>
      </w:r>
    </w:p>
    <w:p>
      <w:pPr>
        <w:spacing w:line="560" w:lineRule="exact"/>
        <w:ind w:firstLine="600" w:firstLineChars="200"/>
        <w:rPr>
          <w:rFonts w:ascii="仿宋_GB2312"/>
        </w:rPr>
      </w:pPr>
      <w:r>
        <w:rPr>
          <w:rFonts w:hint="eastAsia" w:ascii="仿宋_GB2312"/>
        </w:rPr>
        <w:t>（</w:t>
      </w:r>
      <w:r>
        <w:rPr>
          <w:rFonts w:ascii="仿宋_GB2312"/>
        </w:rPr>
        <w:t>3</w:t>
      </w:r>
      <w:r>
        <w:rPr>
          <w:rFonts w:hint="eastAsia" w:ascii="仿宋_GB2312"/>
        </w:rPr>
        <w:t>）投标方投入的管理人员应满足本项目需要，做到机构健全、职责明确、人员齐备、专业配套。</w:t>
      </w:r>
    </w:p>
    <w:p>
      <w:pPr>
        <w:spacing w:line="560" w:lineRule="exact"/>
        <w:ind w:firstLine="600" w:firstLineChars="200"/>
        <w:rPr>
          <w:rFonts w:ascii="仿宋_GB2312"/>
        </w:rPr>
      </w:pPr>
      <w:r>
        <w:rPr>
          <w:rFonts w:hint="eastAsia" w:ascii="仿宋_GB2312"/>
        </w:rPr>
        <w:t>（</w:t>
      </w:r>
      <w:r>
        <w:rPr>
          <w:rFonts w:ascii="仿宋_GB2312"/>
        </w:rPr>
        <w:t>4</w:t>
      </w:r>
      <w:r>
        <w:rPr>
          <w:rFonts w:hint="eastAsia" w:ascii="仿宋_GB2312"/>
        </w:rPr>
        <w:t>）评标人员负责对参加公司投标文件的</w:t>
      </w:r>
      <w:r>
        <w:rPr>
          <w:rFonts w:hint="eastAsia" w:ascii="仿宋_GB2312"/>
          <w:b/>
          <w:u w:val="single"/>
        </w:rPr>
        <w:t>公司资质</w:t>
      </w:r>
      <w:r>
        <w:rPr>
          <w:rFonts w:hint="eastAsia" w:ascii="仿宋_GB2312"/>
        </w:rPr>
        <w:t>、</w:t>
      </w:r>
      <w:r>
        <w:rPr>
          <w:rFonts w:hint="eastAsia" w:ascii="仿宋_GB2312"/>
          <w:b/>
          <w:u w:val="single"/>
        </w:rPr>
        <w:t>公司业绩</w:t>
      </w:r>
      <w:r>
        <w:rPr>
          <w:rFonts w:hint="eastAsia" w:ascii="仿宋_GB2312"/>
        </w:rPr>
        <w:t>、</w:t>
      </w:r>
      <w:r>
        <w:rPr>
          <w:rFonts w:hint="eastAsia" w:ascii="仿宋_GB2312"/>
          <w:b/>
          <w:u w:val="single"/>
        </w:rPr>
        <w:t>工程选用主材及报价</w:t>
      </w:r>
      <w:r>
        <w:rPr>
          <w:rFonts w:hint="eastAsia" w:ascii="仿宋_GB2312"/>
        </w:rPr>
        <w:t>和</w:t>
      </w:r>
      <w:r>
        <w:rPr>
          <w:rFonts w:hint="eastAsia" w:ascii="仿宋_GB2312"/>
          <w:b/>
          <w:u w:val="single"/>
        </w:rPr>
        <w:t>施工工期</w:t>
      </w:r>
      <w:r>
        <w:rPr>
          <w:rFonts w:hint="eastAsia" w:ascii="仿宋_GB2312"/>
          <w:u w:val="single"/>
        </w:rPr>
        <w:t>及</w:t>
      </w:r>
      <w:r>
        <w:rPr>
          <w:rFonts w:hint="eastAsia" w:ascii="仿宋_GB2312"/>
          <w:b/>
          <w:u w:val="single"/>
        </w:rPr>
        <w:t>质保承诺</w:t>
      </w:r>
      <w:r>
        <w:rPr>
          <w:rFonts w:hint="eastAsia" w:ascii="仿宋_GB2312"/>
        </w:rPr>
        <w:t>等内容进行评比。</w:t>
      </w:r>
    </w:p>
    <w:p>
      <w:pPr>
        <w:spacing w:line="560" w:lineRule="exact"/>
        <w:ind w:firstLine="600" w:firstLineChars="200"/>
        <w:rPr>
          <w:rFonts w:ascii="仿宋_GB2312"/>
        </w:rPr>
      </w:pPr>
      <w:r>
        <w:rPr>
          <w:rFonts w:hint="eastAsia" w:ascii="仿宋_GB2312"/>
        </w:rPr>
        <w:t>（5）中标候选人的确定</w:t>
      </w:r>
    </w:p>
    <w:p>
      <w:pPr>
        <w:spacing w:line="560" w:lineRule="exact"/>
        <w:ind w:firstLine="600" w:firstLineChars="200"/>
        <w:rPr>
          <w:rFonts w:ascii="仿宋_GB2312"/>
        </w:rPr>
      </w:pPr>
      <w:r>
        <w:rPr>
          <w:rFonts w:hint="eastAsia" w:ascii="仿宋_GB2312"/>
        </w:rPr>
        <w:t>评标委员会完成评标后，按招标文件既定的比选标准和方法推荐合格的中标候选人。</w:t>
      </w:r>
    </w:p>
    <w:p>
      <w:pPr>
        <w:spacing w:line="560" w:lineRule="exact"/>
        <w:ind w:firstLine="600" w:firstLineChars="200"/>
        <w:rPr>
          <w:rFonts w:ascii="仿宋_GB2312"/>
        </w:rPr>
      </w:pPr>
      <w:r>
        <w:rPr>
          <w:rFonts w:hint="eastAsia" w:ascii="仿宋_GB2312"/>
        </w:rPr>
        <w:t>5、中标结果公示，评标结束后，根据比选结果招标单位现场宣布中标单位，并出具《中标通知书》。</w:t>
      </w:r>
    </w:p>
    <w:p>
      <w:pPr>
        <w:spacing w:line="560" w:lineRule="exact"/>
        <w:ind w:firstLine="600" w:firstLineChars="200"/>
        <w:rPr>
          <w:rFonts w:ascii="仿宋_GB2312"/>
        </w:rPr>
      </w:pPr>
      <w:r>
        <w:rPr>
          <w:rFonts w:hint="eastAsia" w:ascii="仿宋_GB2312"/>
        </w:rPr>
        <w:t>6、合同签订</w:t>
      </w:r>
    </w:p>
    <w:p>
      <w:pPr>
        <w:spacing w:line="560" w:lineRule="exact"/>
        <w:ind w:firstLine="600" w:firstLineChars="200"/>
        <w:rPr>
          <w:rFonts w:ascii="仿宋_GB2312"/>
        </w:rPr>
      </w:pPr>
      <w:r>
        <w:rPr>
          <w:rFonts w:hint="eastAsia" w:ascii="仿宋_GB2312"/>
        </w:rPr>
        <w:t>中标人必须在收到《中标通知书》三日内，办理中标后续手续，并按照招标文件和中标人的投标文件，由法定代表人或授权代理人与招标单位签订项目承包合同。</w:t>
      </w:r>
    </w:p>
    <w:p>
      <w:pPr>
        <w:spacing w:line="560" w:lineRule="exact"/>
        <w:ind w:firstLine="600"/>
        <w:rPr>
          <w:rFonts w:ascii="仿宋_GB2312"/>
          <w:b/>
        </w:rPr>
      </w:pPr>
      <w:r>
        <w:rPr>
          <w:rFonts w:hint="eastAsia" w:ascii="仿宋_GB2312"/>
          <w:b/>
        </w:rPr>
        <w:t>五、其它要求：</w:t>
      </w:r>
    </w:p>
    <w:p>
      <w:pPr>
        <w:spacing w:line="540" w:lineRule="exact"/>
        <w:ind w:firstLine="600" w:firstLineChars="200"/>
        <w:rPr>
          <w:rFonts w:ascii="仿宋_GB2312"/>
          <w:b/>
        </w:rPr>
      </w:pPr>
      <w:r>
        <w:rPr>
          <w:rFonts w:ascii="仿宋_GB2312"/>
        </w:rPr>
        <w:t>1</w:t>
      </w:r>
      <w:r>
        <w:rPr>
          <w:rFonts w:hint="eastAsia" w:ascii="仿宋_GB2312"/>
        </w:rPr>
        <w:t>、中标人应当按照合同约定履行义务，按时完成中标项目施工，不得将中标项目转让（转包）给他人。</w:t>
      </w:r>
    </w:p>
    <w:p>
      <w:pPr>
        <w:spacing w:line="540" w:lineRule="exact"/>
        <w:ind w:firstLine="600" w:firstLineChars="200"/>
        <w:rPr>
          <w:rFonts w:ascii="仿宋_GB2312"/>
        </w:rPr>
      </w:pPr>
      <w:r>
        <w:rPr>
          <w:rFonts w:hint="eastAsia" w:ascii="仿宋_GB2312"/>
        </w:rPr>
        <w:t>2、本工程施工中的全部安全责任由中标单位自行负责。</w:t>
      </w:r>
    </w:p>
    <w:p>
      <w:pPr>
        <w:spacing w:line="540" w:lineRule="exact"/>
        <w:ind w:firstLine="2700" w:firstLineChars="900"/>
        <w:rPr>
          <w:rFonts w:hint="eastAsia" w:ascii="仿宋_GB2312"/>
        </w:rPr>
      </w:pPr>
    </w:p>
    <w:p>
      <w:pPr>
        <w:spacing w:line="540" w:lineRule="exact"/>
        <w:ind w:firstLine="3765" w:firstLineChars="1250"/>
        <w:rPr>
          <w:rFonts w:hint="eastAsia" w:ascii="仿宋_GB2312"/>
        </w:rPr>
      </w:pPr>
      <w:r>
        <w:rPr>
          <w:rFonts w:hint="eastAsia" w:ascii="仿宋_GB2312"/>
          <w:b/>
        </w:rPr>
        <w:t>招标单位</w:t>
      </w:r>
      <w:r>
        <w:rPr>
          <w:rFonts w:ascii="仿宋_GB2312"/>
        </w:rPr>
        <w:t>:</w:t>
      </w:r>
      <w:r>
        <w:rPr>
          <w:rFonts w:hint="eastAsia" w:ascii="仿宋_GB2312"/>
        </w:rPr>
        <w:t>成都市温江区人民医院</w:t>
      </w:r>
    </w:p>
    <w:p>
      <w:pPr>
        <w:spacing w:line="540" w:lineRule="exact"/>
        <w:ind w:firstLine="3765" w:firstLineChars="1250"/>
        <w:rPr>
          <w:rFonts w:ascii="仿宋_GB2312"/>
        </w:rPr>
      </w:pPr>
      <w:r>
        <w:rPr>
          <w:rFonts w:hint="eastAsia" w:ascii="仿宋_GB2312"/>
          <w:b/>
        </w:rPr>
        <w:t>时    间</w:t>
      </w:r>
      <w:r>
        <w:rPr>
          <w:rFonts w:hint="eastAsia" w:ascii="仿宋_GB2312"/>
        </w:rPr>
        <w:t>：  2015年9月27日</w:t>
      </w:r>
    </w:p>
    <w:sectPr>
      <w:foot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3"/>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pStyle w:val="5"/>
      <w:lvlText w:val="           "/>
      <w:lvlJc w:val="left"/>
      <w:pPr>
        <w:tabs>
          <w:tab w:val="left" w:pos="1440"/>
        </w:tabs>
        <w:ind w:left="1152" w:hanging="1152"/>
      </w:pPr>
      <w:rPr>
        <w:rFonts w:hint="eastAsia" w:cs="Times New Roman"/>
      </w:rPr>
    </w:lvl>
    <w:lvl w:ilvl="6" w:tentative="0">
      <w:start w:val="1"/>
      <w:numFmt w:val="decimal"/>
      <w:pStyle w:val="6"/>
      <w:lvlText w:val="%1.%2.%3.%4.%5.%6.%7"/>
      <w:lvlJc w:val="left"/>
      <w:pPr>
        <w:tabs>
          <w:tab w:val="left" w:pos="2520"/>
        </w:tabs>
        <w:ind w:left="1296" w:hanging="1296"/>
      </w:pPr>
      <w:rPr>
        <w:rFonts w:hint="eastAsia" w:cs="Times New Roman"/>
      </w:rPr>
    </w:lvl>
    <w:lvl w:ilvl="7" w:tentative="0">
      <w:start w:val="1"/>
      <w:numFmt w:val="decimal"/>
      <w:pStyle w:val="7"/>
      <w:lvlText w:val="%1.%2.%3.%4.%5.%6.%7.%8"/>
      <w:lvlJc w:val="left"/>
      <w:pPr>
        <w:tabs>
          <w:tab w:val="left" w:pos="1440"/>
        </w:tabs>
        <w:ind w:left="1440" w:hanging="1440"/>
      </w:pPr>
      <w:rPr>
        <w:rFonts w:hint="eastAsia" w:cs="Times New Roman"/>
      </w:rPr>
    </w:lvl>
    <w:lvl w:ilvl="8" w:tentative="0">
      <w:start w:val="1"/>
      <w:numFmt w:val="decimal"/>
      <w:pStyle w:val="8"/>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5D"/>
    <w:rsid w:val="000248E6"/>
    <w:rsid w:val="00060C0B"/>
    <w:rsid w:val="00080864"/>
    <w:rsid w:val="00084C49"/>
    <w:rsid w:val="00096EFF"/>
    <w:rsid w:val="000C18AE"/>
    <w:rsid w:val="000F4272"/>
    <w:rsid w:val="0010588E"/>
    <w:rsid w:val="00110405"/>
    <w:rsid w:val="00112040"/>
    <w:rsid w:val="00147365"/>
    <w:rsid w:val="001742F6"/>
    <w:rsid w:val="001850EB"/>
    <w:rsid w:val="001A294A"/>
    <w:rsid w:val="001A2D11"/>
    <w:rsid w:val="001A6922"/>
    <w:rsid w:val="001C21E5"/>
    <w:rsid w:val="001E05A5"/>
    <w:rsid w:val="001E1F87"/>
    <w:rsid w:val="001F5F17"/>
    <w:rsid w:val="0022098F"/>
    <w:rsid w:val="002243F4"/>
    <w:rsid w:val="00225D4F"/>
    <w:rsid w:val="00232098"/>
    <w:rsid w:val="00234FE0"/>
    <w:rsid w:val="002671C2"/>
    <w:rsid w:val="002B0904"/>
    <w:rsid w:val="002E7B2F"/>
    <w:rsid w:val="002F185D"/>
    <w:rsid w:val="00303FB6"/>
    <w:rsid w:val="00322769"/>
    <w:rsid w:val="00333967"/>
    <w:rsid w:val="00333C55"/>
    <w:rsid w:val="00341CED"/>
    <w:rsid w:val="003435E6"/>
    <w:rsid w:val="003476DF"/>
    <w:rsid w:val="00355C66"/>
    <w:rsid w:val="0036239F"/>
    <w:rsid w:val="00365AFC"/>
    <w:rsid w:val="0037125D"/>
    <w:rsid w:val="00396DF2"/>
    <w:rsid w:val="00397FE9"/>
    <w:rsid w:val="003A0A1D"/>
    <w:rsid w:val="003B3FAE"/>
    <w:rsid w:val="003D3C5D"/>
    <w:rsid w:val="003E0540"/>
    <w:rsid w:val="00401244"/>
    <w:rsid w:val="0040484F"/>
    <w:rsid w:val="00411F69"/>
    <w:rsid w:val="00416D31"/>
    <w:rsid w:val="004214CC"/>
    <w:rsid w:val="004404B5"/>
    <w:rsid w:val="00441C6D"/>
    <w:rsid w:val="00444069"/>
    <w:rsid w:val="00446172"/>
    <w:rsid w:val="00491A5B"/>
    <w:rsid w:val="00494270"/>
    <w:rsid w:val="004C1EF7"/>
    <w:rsid w:val="004C3574"/>
    <w:rsid w:val="004D68E8"/>
    <w:rsid w:val="004F5942"/>
    <w:rsid w:val="004F5EF1"/>
    <w:rsid w:val="005077FB"/>
    <w:rsid w:val="0051287F"/>
    <w:rsid w:val="00530C11"/>
    <w:rsid w:val="00546459"/>
    <w:rsid w:val="005911DE"/>
    <w:rsid w:val="00592F6D"/>
    <w:rsid w:val="005A77AC"/>
    <w:rsid w:val="005C6845"/>
    <w:rsid w:val="005E660E"/>
    <w:rsid w:val="00602FCA"/>
    <w:rsid w:val="00621258"/>
    <w:rsid w:val="00621910"/>
    <w:rsid w:val="006665B5"/>
    <w:rsid w:val="0067695D"/>
    <w:rsid w:val="0069633A"/>
    <w:rsid w:val="006C32AC"/>
    <w:rsid w:val="0071300B"/>
    <w:rsid w:val="0071357A"/>
    <w:rsid w:val="00730877"/>
    <w:rsid w:val="00745068"/>
    <w:rsid w:val="007474E7"/>
    <w:rsid w:val="00762FE8"/>
    <w:rsid w:val="007823AF"/>
    <w:rsid w:val="00795B71"/>
    <w:rsid w:val="00796E03"/>
    <w:rsid w:val="007A6AA7"/>
    <w:rsid w:val="007B247C"/>
    <w:rsid w:val="007C638B"/>
    <w:rsid w:val="007F14B0"/>
    <w:rsid w:val="00833471"/>
    <w:rsid w:val="0084001C"/>
    <w:rsid w:val="008A27F6"/>
    <w:rsid w:val="008C3755"/>
    <w:rsid w:val="008D31B8"/>
    <w:rsid w:val="008E4892"/>
    <w:rsid w:val="009112EB"/>
    <w:rsid w:val="009150AF"/>
    <w:rsid w:val="00923442"/>
    <w:rsid w:val="00940057"/>
    <w:rsid w:val="00944F84"/>
    <w:rsid w:val="00976235"/>
    <w:rsid w:val="0098074D"/>
    <w:rsid w:val="009A7A1E"/>
    <w:rsid w:val="009C2E31"/>
    <w:rsid w:val="009F5079"/>
    <w:rsid w:val="00A2760C"/>
    <w:rsid w:val="00A358FF"/>
    <w:rsid w:val="00A55E76"/>
    <w:rsid w:val="00A66C64"/>
    <w:rsid w:val="00A67416"/>
    <w:rsid w:val="00A84074"/>
    <w:rsid w:val="00A923BC"/>
    <w:rsid w:val="00AC6078"/>
    <w:rsid w:val="00AD6AC6"/>
    <w:rsid w:val="00AD774C"/>
    <w:rsid w:val="00B06629"/>
    <w:rsid w:val="00B41341"/>
    <w:rsid w:val="00B46AC7"/>
    <w:rsid w:val="00B52435"/>
    <w:rsid w:val="00B547A2"/>
    <w:rsid w:val="00B902B3"/>
    <w:rsid w:val="00BC1DE8"/>
    <w:rsid w:val="00BE23B6"/>
    <w:rsid w:val="00BF12B4"/>
    <w:rsid w:val="00C237DA"/>
    <w:rsid w:val="00C41A91"/>
    <w:rsid w:val="00C45267"/>
    <w:rsid w:val="00C63710"/>
    <w:rsid w:val="00C814BB"/>
    <w:rsid w:val="00C8639C"/>
    <w:rsid w:val="00C93192"/>
    <w:rsid w:val="00CA31A6"/>
    <w:rsid w:val="00CB3F6E"/>
    <w:rsid w:val="00CB53F8"/>
    <w:rsid w:val="00CE3B4A"/>
    <w:rsid w:val="00CE5A86"/>
    <w:rsid w:val="00CF1F8F"/>
    <w:rsid w:val="00D10A05"/>
    <w:rsid w:val="00D20F48"/>
    <w:rsid w:val="00D43FDC"/>
    <w:rsid w:val="00D65F66"/>
    <w:rsid w:val="00D92B26"/>
    <w:rsid w:val="00D93D33"/>
    <w:rsid w:val="00DA3FEE"/>
    <w:rsid w:val="00DA42C1"/>
    <w:rsid w:val="00DB04DE"/>
    <w:rsid w:val="00DE13C5"/>
    <w:rsid w:val="00DE57EE"/>
    <w:rsid w:val="00DE6BB4"/>
    <w:rsid w:val="00DF7E6D"/>
    <w:rsid w:val="00E15310"/>
    <w:rsid w:val="00E167E1"/>
    <w:rsid w:val="00E260F3"/>
    <w:rsid w:val="00E535DA"/>
    <w:rsid w:val="00E70F84"/>
    <w:rsid w:val="00E73830"/>
    <w:rsid w:val="00E87F9D"/>
    <w:rsid w:val="00E94E1B"/>
    <w:rsid w:val="00E96417"/>
    <w:rsid w:val="00EA00E2"/>
    <w:rsid w:val="00EA7493"/>
    <w:rsid w:val="00EB45AE"/>
    <w:rsid w:val="00EB6B80"/>
    <w:rsid w:val="00EC7D0D"/>
    <w:rsid w:val="00EE2841"/>
    <w:rsid w:val="00EE28F8"/>
    <w:rsid w:val="00EF4E81"/>
    <w:rsid w:val="00EF650B"/>
    <w:rsid w:val="00F01A18"/>
    <w:rsid w:val="00F105B8"/>
    <w:rsid w:val="00F201E8"/>
    <w:rsid w:val="00F302A0"/>
    <w:rsid w:val="00F431AA"/>
    <w:rsid w:val="00F712F5"/>
    <w:rsid w:val="00F84601"/>
    <w:rsid w:val="00FB4A66"/>
    <w:rsid w:val="00FB567F"/>
    <w:rsid w:val="00FC5A8C"/>
    <w:rsid w:val="00FC7D02"/>
    <w:rsid w:val="00FE0C5B"/>
    <w:rsid w:val="0DF32F2A"/>
    <w:rsid w:val="542D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nhideWhenUsed="0"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17"/>
    <w:qFormat/>
    <w:uiPriority w:val="9"/>
    <w:pPr>
      <w:keepNext/>
      <w:widowControl/>
      <w:numPr>
        <w:ilvl w:val="0"/>
        <w:numId w:val="1"/>
      </w:numPr>
      <w:jc w:val="center"/>
      <w:outlineLvl w:val="0"/>
    </w:pPr>
    <w:rPr>
      <w:rFonts w:ascii="黑体" w:eastAsia="黑体"/>
      <w:kern w:val="0"/>
      <w:sz w:val="52"/>
      <w:szCs w:val="20"/>
    </w:rPr>
  </w:style>
  <w:style w:type="paragraph" w:styleId="3">
    <w:name w:val="heading 3"/>
    <w:basedOn w:val="1"/>
    <w:next w:val="4"/>
    <w:link w:val="18"/>
    <w:qFormat/>
    <w:uiPriority w:val="9"/>
    <w:pPr>
      <w:keepNext/>
      <w:keepLines/>
      <w:widowControl/>
      <w:numPr>
        <w:ilvl w:val="2"/>
        <w:numId w:val="1"/>
      </w:numPr>
      <w:spacing w:before="120" w:after="120" w:line="360" w:lineRule="auto"/>
      <w:jc w:val="center"/>
      <w:outlineLvl w:val="2"/>
    </w:pPr>
    <w:rPr>
      <w:rFonts w:eastAsia="宋体"/>
      <w:b/>
      <w:kern w:val="0"/>
      <w:sz w:val="32"/>
      <w:szCs w:val="20"/>
    </w:rPr>
  </w:style>
  <w:style w:type="paragraph" w:styleId="5">
    <w:name w:val="heading 6"/>
    <w:basedOn w:val="1"/>
    <w:next w:val="1"/>
    <w:link w:val="16"/>
    <w:qFormat/>
    <w:uiPriority w:val="9"/>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6">
    <w:name w:val="heading 7"/>
    <w:basedOn w:val="1"/>
    <w:next w:val="1"/>
    <w:link w:val="19"/>
    <w:qFormat/>
    <w:uiPriority w:val="9"/>
    <w:pPr>
      <w:keepNext/>
      <w:keepLines/>
      <w:widowControl/>
      <w:numPr>
        <w:ilvl w:val="6"/>
        <w:numId w:val="1"/>
      </w:numPr>
      <w:spacing w:before="240" w:after="64" w:line="320" w:lineRule="auto"/>
      <w:jc w:val="left"/>
      <w:outlineLvl w:val="6"/>
    </w:pPr>
    <w:rPr>
      <w:rFonts w:eastAsia="宋体"/>
      <w:b/>
      <w:bCs/>
      <w:kern w:val="0"/>
      <w:sz w:val="24"/>
      <w:szCs w:val="24"/>
    </w:rPr>
  </w:style>
  <w:style w:type="paragraph" w:styleId="7">
    <w:name w:val="heading 8"/>
    <w:basedOn w:val="1"/>
    <w:next w:val="1"/>
    <w:link w:val="15"/>
    <w:qFormat/>
    <w:uiPriority w:val="9"/>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8">
    <w:name w:val="heading 9"/>
    <w:basedOn w:val="1"/>
    <w:next w:val="1"/>
    <w:link w:val="20"/>
    <w:qFormat/>
    <w:uiPriority w:val="9"/>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9">
    <w:name w:val="footer"/>
    <w:basedOn w:val="1"/>
    <w:link w:val="14"/>
    <w:uiPriority w:val="99"/>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1"/>
    <w:semiHidden/>
    <w:uiPriority w:val="99"/>
    <w:pPr>
      <w:adjustRightInd w:val="0"/>
      <w:spacing w:line="312" w:lineRule="atLeast"/>
      <w:jc w:val="left"/>
      <w:textAlignment w:val="baseline"/>
    </w:pPr>
    <w:rPr>
      <w:rFonts w:eastAsia="宋体"/>
      <w:kern w:val="0"/>
      <w:sz w:val="18"/>
      <w:szCs w:val="20"/>
    </w:rPr>
  </w:style>
  <w:style w:type="character" w:customStyle="1" w:styleId="14">
    <w:name w:val="页脚 Char"/>
    <w:basedOn w:val="13"/>
    <w:link w:val="9"/>
    <w:locked/>
    <w:uiPriority w:val="99"/>
    <w:rPr>
      <w:rFonts w:ascii="Times New Roman" w:hAnsi="Times New Roman" w:eastAsia="仿宋_GB2312" w:cs="Times New Roman"/>
      <w:sz w:val="18"/>
      <w:szCs w:val="18"/>
    </w:rPr>
  </w:style>
  <w:style w:type="character" w:customStyle="1" w:styleId="15">
    <w:name w:val="标题 8 Char"/>
    <w:basedOn w:val="13"/>
    <w:link w:val="7"/>
    <w:locked/>
    <w:uiPriority w:val="9"/>
    <w:rPr>
      <w:rFonts w:ascii="Arial" w:hAnsi="Arial" w:eastAsia="黑体" w:cs="Times New Roman"/>
      <w:kern w:val="0"/>
      <w:sz w:val="24"/>
      <w:szCs w:val="24"/>
    </w:rPr>
  </w:style>
  <w:style w:type="character" w:customStyle="1" w:styleId="16">
    <w:name w:val="标题 6 Char"/>
    <w:basedOn w:val="13"/>
    <w:link w:val="5"/>
    <w:locked/>
    <w:uiPriority w:val="9"/>
    <w:rPr>
      <w:rFonts w:ascii="Arial" w:hAnsi="Arial" w:eastAsia="黑体" w:cs="Times New Roman"/>
      <w:b/>
      <w:bCs/>
      <w:kern w:val="0"/>
      <w:sz w:val="24"/>
      <w:szCs w:val="24"/>
    </w:rPr>
  </w:style>
  <w:style w:type="character" w:customStyle="1" w:styleId="17">
    <w:name w:val="标题 1 Char"/>
    <w:basedOn w:val="13"/>
    <w:link w:val="2"/>
    <w:locked/>
    <w:uiPriority w:val="9"/>
    <w:rPr>
      <w:rFonts w:ascii="黑体" w:hAnsi="Times New Roman" w:eastAsia="黑体" w:cs="Times New Roman"/>
      <w:kern w:val="0"/>
      <w:sz w:val="20"/>
      <w:szCs w:val="20"/>
    </w:rPr>
  </w:style>
  <w:style w:type="character" w:customStyle="1" w:styleId="18">
    <w:name w:val="标题 3 Char"/>
    <w:basedOn w:val="13"/>
    <w:link w:val="3"/>
    <w:locked/>
    <w:uiPriority w:val="9"/>
    <w:rPr>
      <w:rFonts w:ascii="Times New Roman" w:hAnsi="Times New Roman" w:eastAsia="宋体" w:cs="Times New Roman"/>
      <w:b/>
      <w:kern w:val="0"/>
      <w:sz w:val="20"/>
      <w:szCs w:val="20"/>
    </w:rPr>
  </w:style>
  <w:style w:type="character" w:customStyle="1" w:styleId="19">
    <w:name w:val="标题 7 Char"/>
    <w:basedOn w:val="13"/>
    <w:link w:val="6"/>
    <w:locked/>
    <w:uiPriority w:val="9"/>
    <w:rPr>
      <w:rFonts w:ascii="Times New Roman" w:hAnsi="Times New Roman" w:eastAsia="宋体" w:cs="Times New Roman"/>
      <w:b/>
      <w:bCs/>
      <w:kern w:val="0"/>
      <w:sz w:val="24"/>
      <w:szCs w:val="24"/>
    </w:rPr>
  </w:style>
  <w:style w:type="character" w:customStyle="1" w:styleId="20">
    <w:name w:val="标题 9 Char"/>
    <w:basedOn w:val="13"/>
    <w:link w:val="8"/>
    <w:locked/>
    <w:uiPriority w:val="9"/>
    <w:rPr>
      <w:rFonts w:ascii="Arial" w:hAnsi="Arial" w:eastAsia="黑体" w:cs="Times New Roman"/>
      <w:kern w:val="0"/>
      <w:sz w:val="21"/>
      <w:szCs w:val="21"/>
    </w:rPr>
  </w:style>
  <w:style w:type="character" w:customStyle="1" w:styleId="21">
    <w:name w:val="脚注文本 Char"/>
    <w:basedOn w:val="13"/>
    <w:link w:val="11"/>
    <w:semiHidden/>
    <w:locked/>
    <w:uiPriority w:val="99"/>
    <w:rPr>
      <w:rFonts w:ascii="Times New Roman" w:hAnsi="Times New Roman" w:eastAsia="宋体" w:cs="Times New Roman"/>
      <w:kern w:val="0"/>
      <w:sz w:val="20"/>
      <w:szCs w:val="20"/>
    </w:rPr>
  </w:style>
  <w:style w:type="character" w:customStyle="1" w:styleId="22">
    <w:name w:val="页眉 Char"/>
    <w:basedOn w:val="13"/>
    <w:link w:val="10"/>
    <w:semiHidden/>
    <w:locked/>
    <w:uiPriority w:val="99"/>
    <w:rPr>
      <w:rFonts w:ascii="Times New Roman" w:hAnsi="Times New Roman" w:eastAsia="仿宋_GB2312" w:cs="Times New Roman"/>
      <w:sz w:val="18"/>
      <w:szCs w:val="18"/>
    </w:rPr>
  </w:style>
  <w:style w:type="paragraph" w:customStyle="1" w:styleId="23">
    <w:name w:val=" Char2 Char Char Char"/>
    <w:basedOn w:val="1"/>
    <w:uiPriority w:val="0"/>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2469</Words>
  <Characters>2511</Characters>
  <Lines>19</Lines>
  <Paragraphs>5</Paragraphs>
  <TotalTime>0</TotalTime>
  <ScaleCrop>false</ScaleCrop>
  <LinksUpToDate>false</LinksUpToDate>
  <CharactersWithSpaces>2536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2015-08-27T08:22:00Z</dcterms:created>
  <dc:creator>刘胜杰</dc:creator>
  <cp:lastModifiedBy>陈飞宇</cp:lastModifiedBy>
  <cp:lastPrinted>2014-06-06T07:46:00Z</cp:lastPrinted>
  <dcterms:modified xsi:type="dcterms:W3CDTF">2022-05-19T03:30:23Z</dcterms:modified>
  <dc:title>成都市温江区人民医院家属区4、5栋住宅楼屋面防水工程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AF11DFB01C0C4FC9BEF0C22CA7995EC0</vt:lpwstr>
  </property>
</Properties>
</file>