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2023-05 2023年医疗设备市场调研（一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）清单</w:t>
      </w:r>
    </w:p>
    <w:tbl>
      <w:tblPr>
        <w:tblStyle w:val="5"/>
        <w:tblW w:w="9711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64"/>
        <w:gridCol w:w="1755"/>
        <w:gridCol w:w="1020"/>
        <w:gridCol w:w="4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需求档次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荧光显微镜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配备物镜：2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，5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，10x，20x，40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，100x（NA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1.45，FN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25mm）；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配无限远校正光学系统，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齐焦距离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≦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45mm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机械物镜转盘≧6位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配备荧光光路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5孔，配置高品质红、绿、蓝荧光激发块；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彩色标记标准聚光镜；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显微镜物台操作器可设置为左手、右手操作；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LED透射光源，使用寿命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5万小时；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1"/>
                <w:vertAlign w:val="baseline"/>
                <w:lang w:val="en-US" w:eastAsia="zh-CN"/>
              </w:rPr>
              <w:t>配摄像系统、工作站、分析软件。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高清内窥镜摄像系统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1、配LED冷光源、单屏双镜、台车、气腹机；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2、显示图像分辨率≧1920*1080P（全高清），水平分辨线≧1000线；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3、静态、动态图像采集功能，图像分辨率1920*1080P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4、摄像头支持光学变焦、电子放大；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5、像头可连接目镜杯32mm直径的各类光学视管和软性纤维镜；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6、IPX级及以上防水性能；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7、LED冷光源，灯泡寿命≧2万小时；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8、含可兼容其他内镜使用的导光束；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9、高清接口：DVI、HD-SDI、VGA、RGB；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10、高清腹腔镜头直径≧10mm，20度视野方向，视野范围≧80度；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11、气腹机支持多种供气模式。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具有穿刺增强技术；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直肠探头满足经直肠前列腺矢状位、冠状位成像；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腹部探头满足肾穿刺及体外震波碎石定位（带中位线）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内置电池支持检查时间≧90分钟；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支持向前存储和向后存储≧6分钟；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配备超宽频带或变频探头；单晶腹部凸阵探头，带宽1.2-6.0Hz，角度≧75度，腔内双平面探头：凸阵面宽带3.5-9.5，线阵面带宽：3.0-2.8MHz，角度≧180度，线阵探头：带宽3-3MHz；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具备多角度穿刺引导功能；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具务肿块周边组织弹性定量分析功能；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支持二维实时剪切波和单式剪切波功能；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生物测量仪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眼轴长度测量范围：14-38mm，可满足所有长短眼轴的测量；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可自动完成参数的测量，操作简单，重复性好；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具备角膜手术后的晶体度数计算公式，对角膜屈光手术后的病人进行人工晶体度数的计算；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软件内置人工晶体度数计算公式（第四代及以上）；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测量范围：角膜曲率半径5-10mm、前房深度1.5-6.5mm、白-白（角膜直径）8-16mm。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胎儿中央监护系统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监护参数：胎心率（FHR）、宫缩压力（TOCO）、胎动（FM）；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胎心率可在110-160bpm范围内标识；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胎心率报警功能，范围可调；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超声传感器信号质量指示功能；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双胎心率生命报警（SOV）功能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胎心探头：1MHz宽波束脉冲多普勒防水探头；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宫缩压力：探头无凸点，0-100相对单位，分辨率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1%；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胎动：AFM范围1%-100%。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配工作站及监测系统，信号范围覆盖住院部妇科、产科、产房区域，传输流畅。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同时监测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胎监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≧10人，监测数量支持扩展。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静脉腔内射频闭合发生器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可实时测定并显示射频输出功率，有效负载阻抗45—400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可同时与设备中的传感器连接，持续显示测定的工作区温度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与闭合导管连接产生节段性消融方式，每个节段≧3cm，传输持续时间≧20秒一个周期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医美中心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Q开关Nd:YAG激光治疗机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激光工作物质：掺钕钇铝石榴石激光器（Nd:YAG激光器）；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波长：1064nm/532nm；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光电旋转治疗手具；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光斑直径：1064nm：2-8mm（8mm为平行光传输），532nm：1.5-7mm（7mm为平行光传输）；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脉冲宽度：同时满足4ns/4ns+4ns和900ps-2.5ns；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终端单脉冲输出能量：1064nm：100mJ-1200mJ/532nm:5mJ-400mJ；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配激光定位灯，亮度可调；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配激光安全保护和脚踏识别功能 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vertAlign w:val="baseline"/>
                <w:lang w:val="en-US" w:eastAsia="zh-CN"/>
              </w:rPr>
              <w:t>配工作站及系统。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66" w:bottom="1440" w:left="134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5885C"/>
    <w:multiLevelType w:val="singleLevel"/>
    <w:tmpl w:val="865588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B110A6"/>
    <w:multiLevelType w:val="singleLevel"/>
    <w:tmpl w:val="E9B110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12720D"/>
    <w:multiLevelType w:val="singleLevel"/>
    <w:tmpl w:val="F412720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638045"/>
    <w:multiLevelType w:val="singleLevel"/>
    <w:tmpl w:val="3963804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BD0C51D"/>
    <w:multiLevelType w:val="singleLevel"/>
    <w:tmpl w:val="4BD0C51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C9E162F"/>
    <w:multiLevelType w:val="singleLevel"/>
    <w:tmpl w:val="4C9E16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318C35E4"/>
    <w:rsid w:val="01BF20E7"/>
    <w:rsid w:val="039E58B9"/>
    <w:rsid w:val="05504736"/>
    <w:rsid w:val="055E648D"/>
    <w:rsid w:val="09023F99"/>
    <w:rsid w:val="1228146A"/>
    <w:rsid w:val="14A46DAF"/>
    <w:rsid w:val="15C126C3"/>
    <w:rsid w:val="17716A4A"/>
    <w:rsid w:val="1915667B"/>
    <w:rsid w:val="1B0419CA"/>
    <w:rsid w:val="2B794137"/>
    <w:rsid w:val="2DC773DC"/>
    <w:rsid w:val="2FCA4F61"/>
    <w:rsid w:val="318C35E4"/>
    <w:rsid w:val="31B159AC"/>
    <w:rsid w:val="344838C6"/>
    <w:rsid w:val="35C661CB"/>
    <w:rsid w:val="36B22916"/>
    <w:rsid w:val="397A53BC"/>
    <w:rsid w:val="39BC2D03"/>
    <w:rsid w:val="3AFC6F52"/>
    <w:rsid w:val="3C664263"/>
    <w:rsid w:val="3FAA7221"/>
    <w:rsid w:val="411A7D77"/>
    <w:rsid w:val="45B22090"/>
    <w:rsid w:val="4B89646E"/>
    <w:rsid w:val="4CA7034B"/>
    <w:rsid w:val="4EB347F1"/>
    <w:rsid w:val="536211F4"/>
    <w:rsid w:val="537B5863"/>
    <w:rsid w:val="53DE6F02"/>
    <w:rsid w:val="57332C77"/>
    <w:rsid w:val="59F11A74"/>
    <w:rsid w:val="5E2B1A95"/>
    <w:rsid w:val="647853A7"/>
    <w:rsid w:val="68F22857"/>
    <w:rsid w:val="6B3E02E4"/>
    <w:rsid w:val="71BF1B47"/>
    <w:rsid w:val="72337F06"/>
    <w:rsid w:val="726841CA"/>
    <w:rsid w:val="7A5814C6"/>
    <w:rsid w:val="7BE86B32"/>
    <w:rsid w:val="7FB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1523</Characters>
  <Lines>0</Lines>
  <Paragraphs>0</Paragraphs>
  <TotalTime>7</TotalTime>
  <ScaleCrop>false</ScaleCrop>
  <LinksUpToDate>false</LinksUpToDate>
  <CharactersWithSpaces>1525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2022-09-08T10:52:00Z</dcterms:created>
  <dc:creator>医学装备科-肖婷</dc:creator>
  <cp:lastModifiedBy>百草幽幽</cp:lastModifiedBy>
  <cp:lastPrinted>2023-06-05T02:27:29Z</cp:lastPrinted>
  <dcterms:modified xsi:type="dcterms:W3CDTF">2023-06-05T02:28:27Z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8C34330E293244FF8D17414582E7FB51_13</vt:lpwstr>
  </property>
</Properties>
</file>